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25" w:rsidRPr="005313A9" w:rsidRDefault="00007C60" w:rsidP="000E37DB">
      <w:pPr>
        <w:pStyle w:val="Nzov"/>
        <w:ind w:left="360"/>
      </w:pPr>
      <w:r>
        <w:t>Cv.</w:t>
      </w:r>
      <w:r w:rsidR="000E37DB">
        <w:t>2</w:t>
      </w:r>
      <w:r w:rsidR="005313A9" w:rsidRPr="005313A9">
        <w:t xml:space="preserve"> </w:t>
      </w:r>
      <w:r>
        <w:tab/>
      </w:r>
      <w:r w:rsidR="006E0EE8">
        <w:t>Kmitavé s</w:t>
      </w:r>
      <w:r w:rsidR="000E37DB">
        <w:t>ústavy vyšších rádov</w:t>
      </w:r>
      <w:r w:rsidR="006E0EE8">
        <w:t xml:space="preserve"> (II., III., IV.)</w:t>
      </w:r>
    </w:p>
    <w:p w:rsidR="00CC5F2E" w:rsidRDefault="00C77E57" w:rsidP="00C77E57">
      <w:pPr>
        <w:jc w:val="center"/>
        <w:rPr>
          <w:sz w:val="22"/>
          <w:szCs w:val="22"/>
        </w:rPr>
      </w:pPr>
      <w:r>
        <w:rPr>
          <w:sz w:val="22"/>
          <w:szCs w:val="22"/>
        </w:rPr>
        <w:t>(riešenie v MATLABe)</w:t>
      </w:r>
    </w:p>
    <w:p w:rsidR="000E37DB" w:rsidRDefault="000E37DB" w:rsidP="000E37DB">
      <w:pPr>
        <w:pStyle w:val="Nadpis1"/>
      </w:pPr>
      <w:r w:rsidRPr="000E37DB">
        <w:t xml:space="preserve">Kmitavá sústava II. rádu </w:t>
      </w:r>
    </w:p>
    <w:p w:rsidR="000E37DB" w:rsidRDefault="000E37DB" w:rsidP="000E37DB">
      <w:pPr>
        <w:rPr>
          <w:b w:val="0"/>
        </w:rPr>
      </w:pPr>
      <w:r w:rsidRPr="000E37DB">
        <w:t>Zadanie</w:t>
      </w:r>
      <w:r>
        <w:rPr>
          <w:b w:val="0"/>
        </w:rPr>
        <w:t>: analyzovať vlastnosti kmitavej sústavy II. rádu: súvis medzi polohou koreňov v rovine, časovými odozvami a frekvenčnými charakteristikami.</w:t>
      </w:r>
    </w:p>
    <w:p w:rsidR="000E37DB" w:rsidRPr="000E37DB" w:rsidRDefault="000E37DB" w:rsidP="000E37DB">
      <w:pPr>
        <w:rPr>
          <w:b w:val="0"/>
        </w:rPr>
      </w:pPr>
    </w:p>
    <w:p w:rsidR="000E37DB" w:rsidRDefault="000E37DB" w:rsidP="000E37DB">
      <w:pPr>
        <w:rPr>
          <w:b w:val="0"/>
        </w:rPr>
      </w:pPr>
      <w:r>
        <w:rPr>
          <w:b w:val="0"/>
        </w:rPr>
        <w:t>Všeobecný tvar P-sústavy II. rádu:</w:t>
      </w:r>
    </w:p>
    <w:p w:rsidR="000E37DB" w:rsidRPr="00050E75" w:rsidRDefault="00050E75" w:rsidP="000E37DB">
      <w:pPr>
        <w:rPr>
          <w:b w:val="0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 w:val="0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s+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:rsidR="000E37DB" w:rsidRPr="00050E75" w:rsidRDefault="000E37DB" w:rsidP="000E37DB">
      <w:pPr>
        <w:rPr>
          <w:b w:val="0"/>
        </w:rPr>
      </w:pPr>
      <w:r w:rsidRPr="00050E75">
        <w:rPr>
          <w:b w:val="0"/>
        </w:rPr>
        <w:t xml:space="preserve">V ďalšom riešime pre </w:t>
      </w:r>
      <m:oMath>
        <m:sSub>
          <m:sSubPr>
            <m:ctrlPr>
              <w:rPr>
                <w:rFonts w:ascii="Cambria Math" w:hAnsi="Cambria Math"/>
                <w:b w:val="0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</m:t>
        </m:r>
      </m:oMath>
      <w:r w:rsidRPr="00050E75">
        <w:rPr>
          <w:b w:val="0"/>
        </w:rPr>
        <w:t xml:space="preserve"> a použijeme štandardný tvar</w:t>
      </w:r>
      <w:r w:rsidR="00EA62FE" w:rsidRPr="00050E75">
        <w:rPr>
          <w:b w:val="0"/>
        </w:rPr>
        <w:t xml:space="preserve"> (</w:t>
      </w:r>
      <m:oMath>
        <m:sSub>
          <m:sSubPr>
            <m:ctrlPr>
              <w:rPr>
                <w:rFonts w:ascii="Cambria Math" w:hAnsi="Cambria Math"/>
                <w:b w:val="0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=1/</m:t>
        </m:r>
        <m:sSup>
          <m:sSupPr>
            <m:ctrlPr>
              <w:rPr>
                <w:rFonts w:ascii="Cambria Math" w:hAnsi="Cambria Math"/>
                <w:b w:val="0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EA62FE" w:rsidRPr="00050E75">
        <w:rPr>
          <w:b w:val="0"/>
        </w:rPr>
        <w:t xml:space="preserve">; </w:t>
      </w:r>
      <m:oMath>
        <m:sSub>
          <m:sSubPr>
            <m:ctrlPr>
              <w:rPr>
                <w:rFonts w:ascii="Cambria Math" w:hAnsi="Cambria Math"/>
                <w:b w:val="0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=2d/</m:t>
        </m:r>
        <m:sSub>
          <m:sSubPr>
            <m:ctrlPr>
              <w:rPr>
                <w:rFonts w:ascii="Cambria Math" w:hAnsi="Cambria Math"/>
                <w:b w:val="0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EA62FE" w:rsidRPr="00050E75">
        <w:rPr>
          <w:b w:val="0"/>
        </w:rPr>
        <w:t xml:space="preserve">) </w:t>
      </w:r>
      <w:r w:rsidRPr="00050E75">
        <w:rPr>
          <w:b w:val="0"/>
        </w:rPr>
        <w:t xml:space="preserve">: </w:t>
      </w:r>
    </w:p>
    <w:p w:rsidR="000E37DB" w:rsidRPr="00050E75" w:rsidRDefault="00050E75" w:rsidP="000E37DB">
      <w:pPr>
        <w:rPr>
          <w:b w:val="0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 w:val="0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2d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s+1</m:t>
              </m:r>
            </m:den>
          </m:f>
        </m:oMath>
      </m:oMathPara>
    </w:p>
    <w:p w:rsidR="005313A9" w:rsidRPr="005313A9" w:rsidRDefault="005313A9" w:rsidP="000E37DB">
      <w:pPr>
        <w:pStyle w:val="Nadpis1"/>
      </w:pPr>
      <w:r w:rsidRPr="005313A9">
        <w:t xml:space="preserve">Výpis programu </w:t>
      </w:r>
    </w:p>
    <w:p w:rsidR="00A77546" w:rsidRDefault="00A77546">
      <w:pPr>
        <w:rPr>
          <w:sz w:val="22"/>
          <w:szCs w:val="22"/>
        </w:rPr>
      </w:pPr>
    </w:p>
    <w:p w:rsidR="00BB742D" w:rsidRPr="00BB742D" w:rsidRDefault="00BB742D">
      <w:pPr>
        <w:rPr>
          <w:b w:val="0"/>
          <w:sz w:val="22"/>
          <w:szCs w:val="22"/>
        </w:rPr>
      </w:pPr>
      <w:r w:rsidRPr="00BB742D">
        <w:rPr>
          <w:sz w:val="22"/>
          <w:szCs w:val="22"/>
        </w:rPr>
        <w:t>Pro</w:t>
      </w:r>
      <w:r w:rsidR="00950EE3">
        <w:rPr>
          <w:sz w:val="22"/>
          <w:szCs w:val="22"/>
        </w:rPr>
        <w:t>g</w:t>
      </w:r>
      <w:r w:rsidRPr="00BB742D">
        <w:rPr>
          <w:sz w:val="22"/>
          <w:szCs w:val="22"/>
        </w:rPr>
        <w:t>ram Sust</w:t>
      </w:r>
      <w:r w:rsidR="008D7AE2">
        <w:rPr>
          <w:sz w:val="22"/>
          <w:szCs w:val="22"/>
        </w:rPr>
        <w:t>2kmit.</w:t>
      </w:r>
      <w:r w:rsidRPr="00BB742D">
        <w:rPr>
          <w:sz w:val="22"/>
          <w:szCs w:val="22"/>
        </w:rPr>
        <w:t>m</w:t>
      </w:r>
    </w:p>
    <w:p w:rsidR="00314007" w:rsidRPr="00314007" w:rsidRDefault="00314007" w:rsidP="00314007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314007">
        <w:rPr>
          <w:rFonts w:ascii="Courier New" w:hAnsi="Courier New" w:cs="Courier New"/>
          <w:bCs/>
          <w:color w:val="028009"/>
          <w:sz w:val="20"/>
          <w:szCs w:val="20"/>
        </w:rPr>
        <w:t>% Analyza TF sust.II. radu v štandardnom tvare, M 2020b, Meno, 23.9.2021</w:t>
      </w:r>
    </w:p>
    <w:p w:rsidR="00314007" w:rsidRPr="00314007" w:rsidRDefault="00314007" w:rsidP="00314007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314007">
        <w:rPr>
          <w:rFonts w:ascii="Courier New" w:hAnsi="Courier New" w:cs="Courier New"/>
          <w:bCs/>
          <w:color w:val="028009"/>
          <w:sz w:val="20"/>
          <w:szCs w:val="20"/>
        </w:rPr>
        <w:t>% Znazornenie polohy koreňov PrCh a LFCH</w:t>
      </w:r>
    </w:p>
    <w:p w:rsidR="00314007" w:rsidRPr="00314007" w:rsidRDefault="00314007" w:rsidP="00314007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314007">
        <w:rPr>
          <w:rFonts w:ascii="Courier New" w:hAnsi="Courier New" w:cs="Courier New"/>
          <w:bCs/>
          <w:color w:val="000000"/>
          <w:sz w:val="20"/>
          <w:szCs w:val="20"/>
        </w:rPr>
        <w:t xml:space="preserve">clc, clear </w:t>
      </w:r>
      <w:r w:rsidRPr="00314007">
        <w:rPr>
          <w:rFonts w:ascii="Courier New" w:hAnsi="Courier New" w:cs="Courier New"/>
          <w:bCs/>
          <w:color w:val="AA04F9"/>
          <w:sz w:val="20"/>
          <w:szCs w:val="20"/>
        </w:rPr>
        <w:t>all</w:t>
      </w:r>
      <w:r w:rsidRPr="00314007">
        <w:rPr>
          <w:rFonts w:ascii="Courier New" w:hAnsi="Courier New" w:cs="Courier New"/>
          <w:bCs/>
          <w:color w:val="000000"/>
          <w:sz w:val="20"/>
          <w:szCs w:val="20"/>
        </w:rPr>
        <w:t xml:space="preserve">, clf, format </w:t>
      </w:r>
      <w:r w:rsidRPr="00314007">
        <w:rPr>
          <w:rFonts w:ascii="Courier New" w:hAnsi="Courier New" w:cs="Courier New"/>
          <w:bCs/>
          <w:color w:val="AA04F9"/>
          <w:sz w:val="20"/>
          <w:szCs w:val="20"/>
        </w:rPr>
        <w:t>compact</w:t>
      </w:r>
    </w:p>
    <w:p w:rsidR="00314007" w:rsidRPr="00314007" w:rsidRDefault="00314007" w:rsidP="00314007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314007">
        <w:rPr>
          <w:rFonts w:ascii="Courier New" w:hAnsi="Courier New" w:cs="Courier New"/>
          <w:bCs/>
          <w:color w:val="000000"/>
          <w:sz w:val="20"/>
          <w:szCs w:val="20"/>
        </w:rPr>
        <w:t>w0=input(</w:t>
      </w:r>
      <w:r w:rsidRPr="00314007">
        <w:rPr>
          <w:rFonts w:ascii="Courier New" w:hAnsi="Courier New" w:cs="Courier New"/>
          <w:bCs/>
          <w:color w:val="AA04F9"/>
          <w:sz w:val="20"/>
          <w:szCs w:val="20"/>
        </w:rPr>
        <w:t>'w0 = '</w:t>
      </w:r>
      <w:r w:rsidRPr="00314007">
        <w:rPr>
          <w:rFonts w:ascii="Courier New" w:hAnsi="Courier New" w:cs="Courier New"/>
          <w:bCs/>
          <w:color w:val="000000"/>
          <w:sz w:val="20"/>
          <w:szCs w:val="20"/>
        </w:rPr>
        <w:t>); d=input(</w:t>
      </w:r>
      <w:r w:rsidRPr="00314007">
        <w:rPr>
          <w:rFonts w:ascii="Courier New" w:hAnsi="Courier New" w:cs="Courier New"/>
          <w:bCs/>
          <w:color w:val="AA04F9"/>
          <w:sz w:val="20"/>
          <w:szCs w:val="20"/>
        </w:rPr>
        <w:t>'d = '</w:t>
      </w:r>
      <w:r w:rsidRPr="00314007">
        <w:rPr>
          <w:rFonts w:ascii="Courier New" w:hAnsi="Courier New" w:cs="Courier New"/>
          <w:bCs/>
          <w:color w:val="000000"/>
          <w:sz w:val="20"/>
          <w:szCs w:val="20"/>
        </w:rPr>
        <w:t>);</w:t>
      </w:r>
    </w:p>
    <w:p w:rsidR="00314007" w:rsidRPr="00314007" w:rsidRDefault="00314007" w:rsidP="00314007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314007">
        <w:rPr>
          <w:rFonts w:ascii="Courier New" w:hAnsi="Courier New" w:cs="Courier New"/>
          <w:bCs/>
          <w:color w:val="028009"/>
          <w:sz w:val="20"/>
          <w:szCs w:val="20"/>
        </w:rPr>
        <w:t>% w0=1; d=0.05;     % pre štandardný tvar TF</w:t>
      </w:r>
    </w:p>
    <w:p w:rsidR="00314007" w:rsidRPr="00314007" w:rsidRDefault="00314007" w:rsidP="00314007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314007">
        <w:rPr>
          <w:rFonts w:ascii="Courier New" w:hAnsi="Courier New" w:cs="Courier New"/>
          <w:bCs/>
          <w:color w:val="028009"/>
          <w:sz w:val="20"/>
          <w:szCs w:val="20"/>
        </w:rPr>
        <w:t>% wmin=1e-2;wmax=2e2; % rozsah w pre LFCH</w:t>
      </w:r>
    </w:p>
    <w:p w:rsidR="00314007" w:rsidRPr="00314007" w:rsidRDefault="00314007" w:rsidP="00314007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314007">
        <w:rPr>
          <w:rFonts w:ascii="Courier New" w:hAnsi="Courier New" w:cs="Courier New"/>
          <w:bCs/>
          <w:color w:val="028009"/>
          <w:sz w:val="20"/>
          <w:szCs w:val="20"/>
        </w:rPr>
        <w:t>% Tstep=0.5;          % rozsah t pre PrCh; varianta: Tstep=5*T</w:t>
      </w:r>
      <w:r w:rsidR="00BA682B">
        <w:rPr>
          <w:rFonts w:ascii="Courier New" w:hAnsi="Courier New" w:cs="Courier New"/>
          <w:bCs/>
          <w:color w:val="028009"/>
          <w:sz w:val="20"/>
          <w:szCs w:val="20"/>
        </w:rPr>
        <w:t xml:space="preserve"> (doba ustalenia)</w:t>
      </w:r>
    </w:p>
    <w:p w:rsidR="00314007" w:rsidRPr="00314007" w:rsidRDefault="00314007" w:rsidP="00314007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314007">
        <w:rPr>
          <w:rFonts w:ascii="Courier New" w:hAnsi="Courier New" w:cs="Courier New"/>
          <w:bCs/>
          <w:color w:val="000000"/>
          <w:sz w:val="20"/>
          <w:szCs w:val="20"/>
        </w:rPr>
        <w:t xml:space="preserve"> </w:t>
      </w:r>
    </w:p>
    <w:p w:rsidR="00314007" w:rsidRPr="00314007" w:rsidRDefault="00314007" w:rsidP="00BA682B">
      <w:pPr>
        <w:tabs>
          <w:tab w:val="left" w:pos="8694"/>
        </w:tabs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314007">
        <w:rPr>
          <w:rFonts w:ascii="Courier New" w:hAnsi="Courier New" w:cs="Courier New"/>
          <w:bCs/>
          <w:color w:val="028009"/>
          <w:sz w:val="20"/>
          <w:szCs w:val="20"/>
        </w:rPr>
        <w:t>% Vypocet TF a zobrazenie grafov</w:t>
      </w:r>
      <w:r w:rsidR="00BA682B">
        <w:rPr>
          <w:rFonts w:ascii="Courier New" w:hAnsi="Courier New" w:cs="Courier New"/>
          <w:bCs/>
          <w:color w:val="028009"/>
          <w:sz w:val="20"/>
          <w:szCs w:val="20"/>
        </w:rPr>
        <w:tab/>
      </w:r>
    </w:p>
    <w:p w:rsidR="00314007" w:rsidRPr="00314007" w:rsidRDefault="00314007" w:rsidP="00314007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314007">
        <w:rPr>
          <w:rFonts w:ascii="Courier New" w:hAnsi="Courier New" w:cs="Courier New"/>
          <w:bCs/>
          <w:color w:val="028009"/>
          <w:sz w:val="20"/>
          <w:szCs w:val="20"/>
        </w:rPr>
        <w:t>% num=[1]; den=[1/w0^2 2*d*w0 1];     % TF, standardny tvar</w:t>
      </w:r>
    </w:p>
    <w:p w:rsidR="00314007" w:rsidRPr="00EA62FE" w:rsidRDefault="00314007" w:rsidP="00314007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Cs/>
          <w:color w:val="000000"/>
          <w:sz w:val="20"/>
          <w:szCs w:val="20"/>
        </w:rPr>
      </w:pPr>
      <w:r w:rsidRPr="00314007">
        <w:rPr>
          <w:rFonts w:ascii="Courier New" w:hAnsi="Courier New" w:cs="Courier New"/>
          <w:bCs/>
          <w:color w:val="000000"/>
          <w:sz w:val="20"/>
          <w:szCs w:val="20"/>
        </w:rPr>
        <w:t>[num,den]=ord2(w0,d);</w:t>
      </w:r>
      <w:r>
        <w:rPr>
          <w:rFonts w:ascii="Courier New" w:hAnsi="Courier New" w:cs="Courier New"/>
          <w:bCs/>
          <w:color w:val="000000"/>
          <w:sz w:val="20"/>
          <w:szCs w:val="20"/>
        </w:rPr>
        <w:t xml:space="preserve"> </w:t>
      </w:r>
      <w:r w:rsidR="00230D4B" w:rsidRPr="00314007">
        <w:rPr>
          <w:rFonts w:ascii="Courier New" w:hAnsi="Courier New" w:cs="Courier New"/>
          <w:bCs/>
          <w:color w:val="000000"/>
          <w:sz w:val="20"/>
          <w:szCs w:val="20"/>
        </w:rPr>
        <w:t>F=tf(num, den)</w:t>
      </w:r>
      <w:r w:rsidR="00230D4B">
        <w:rPr>
          <w:rFonts w:ascii="Courier New" w:hAnsi="Courier New" w:cs="Courier New"/>
          <w:b w:val="0"/>
          <w:sz w:val="20"/>
          <w:szCs w:val="20"/>
        </w:rPr>
        <w:t xml:space="preserve">  </w:t>
      </w:r>
      <w:r w:rsidRPr="00314007">
        <w:rPr>
          <w:rFonts w:ascii="Courier New" w:hAnsi="Courier New" w:cs="Courier New"/>
          <w:bCs/>
          <w:color w:val="028009"/>
          <w:sz w:val="20"/>
          <w:szCs w:val="20"/>
        </w:rPr>
        <w:t>%</w:t>
      </w:r>
      <w:r>
        <w:rPr>
          <w:rFonts w:ascii="Courier New" w:hAnsi="Courier New" w:cs="Courier New"/>
          <w:bCs/>
          <w:color w:val="028009"/>
          <w:sz w:val="20"/>
          <w:szCs w:val="20"/>
        </w:rPr>
        <w:t xml:space="preserve"> 2nd order system</w:t>
      </w:r>
      <w:r w:rsidR="00EA62FE">
        <w:rPr>
          <w:rFonts w:ascii="Courier New" w:hAnsi="Courier New" w:cs="Courier New"/>
          <w:bCs/>
          <w:color w:val="028009"/>
          <w:sz w:val="20"/>
          <w:szCs w:val="20"/>
        </w:rPr>
        <w:t xml:space="preserve"> (vid Info pre riesenie)</w:t>
      </w:r>
      <w:r w:rsidR="00EA62FE">
        <w:rPr>
          <w:rFonts w:ascii="Courier New" w:hAnsi="Courier New" w:cs="Courier New"/>
          <w:bCs/>
          <w:color w:val="028009"/>
          <w:sz w:val="20"/>
          <w:szCs w:val="20"/>
        </w:rPr>
        <w:br/>
      </w:r>
      <w:r w:rsidR="00EA62FE" w:rsidRPr="00EA62FE">
        <w:rPr>
          <w:rFonts w:ascii="Courier New" w:hAnsi="Courier New" w:cs="Courier New"/>
          <w:bCs/>
          <w:color w:val="000000"/>
          <w:sz w:val="20"/>
          <w:szCs w:val="20"/>
        </w:rPr>
        <w:t>F=</w:t>
      </w:r>
      <w:r w:rsidR="00EA62FE">
        <w:rPr>
          <w:rFonts w:ascii="Courier New" w:hAnsi="Courier New" w:cs="Courier New"/>
          <w:bCs/>
          <w:color w:val="000000"/>
          <w:sz w:val="20"/>
          <w:szCs w:val="20"/>
        </w:rPr>
        <w:t>w0^2*</w:t>
      </w:r>
      <w:r w:rsidR="00EA62FE" w:rsidRPr="00EA62FE">
        <w:rPr>
          <w:rFonts w:ascii="Courier New" w:hAnsi="Courier New" w:cs="Courier New"/>
          <w:bCs/>
          <w:color w:val="000000"/>
          <w:sz w:val="20"/>
          <w:szCs w:val="20"/>
        </w:rPr>
        <w:t>tf(num, den)</w:t>
      </w:r>
      <w:r w:rsidR="00EA62FE">
        <w:rPr>
          <w:rFonts w:ascii="Courier New" w:hAnsi="Courier New" w:cs="Courier New"/>
          <w:bCs/>
          <w:color w:val="000000"/>
          <w:sz w:val="20"/>
          <w:szCs w:val="20"/>
        </w:rPr>
        <w:t xml:space="preserve">   </w:t>
      </w:r>
      <w:r w:rsidR="00EA62FE" w:rsidRPr="00314007">
        <w:rPr>
          <w:rFonts w:ascii="Courier New" w:hAnsi="Courier New" w:cs="Courier New"/>
          <w:bCs/>
          <w:color w:val="028009"/>
          <w:sz w:val="20"/>
          <w:szCs w:val="20"/>
        </w:rPr>
        <w:t>%</w:t>
      </w:r>
      <w:r w:rsidR="00EA62FE">
        <w:rPr>
          <w:rFonts w:ascii="Courier New" w:hAnsi="Courier New" w:cs="Courier New"/>
          <w:bCs/>
          <w:color w:val="028009"/>
          <w:sz w:val="20"/>
          <w:szCs w:val="20"/>
        </w:rPr>
        <w:t xml:space="preserve"> </w:t>
      </w:r>
      <w:r w:rsidR="00EA62FE" w:rsidRPr="00EA62FE">
        <w:rPr>
          <w:rFonts w:ascii="Courier New" w:hAnsi="Courier New" w:cs="Courier New"/>
          <w:bCs/>
          <w:color w:val="028009"/>
          <w:sz w:val="20"/>
          <w:szCs w:val="20"/>
        </w:rPr>
        <w:t>w0^2</w:t>
      </w:r>
      <w:r w:rsidR="00EA62FE" w:rsidRPr="00EA62FE">
        <w:rPr>
          <w:rFonts w:ascii="Courier New" w:hAnsi="Courier New" w:cs="Courier New"/>
          <w:bCs/>
          <w:color w:val="028009"/>
          <w:sz w:val="20"/>
          <w:szCs w:val="20"/>
        </w:rPr>
        <w:t xml:space="preserve"> </w:t>
      </w:r>
      <w:r w:rsidR="00EA62FE">
        <w:rPr>
          <w:rFonts w:ascii="Courier New" w:hAnsi="Courier New" w:cs="Courier New"/>
          <w:bCs/>
          <w:color w:val="028009"/>
          <w:sz w:val="20"/>
          <w:szCs w:val="20"/>
        </w:rPr>
        <w:t xml:space="preserve">je </w:t>
      </w:r>
      <w:r w:rsidR="00EA62FE" w:rsidRPr="00EA62FE">
        <w:rPr>
          <w:rFonts w:ascii="Courier New" w:hAnsi="Courier New" w:cs="Courier New"/>
          <w:bCs/>
          <w:color w:val="028009"/>
          <w:sz w:val="20"/>
          <w:szCs w:val="20"/>
        </w:rPr>
        <w:t xml:space="preserve">kvoli </w:t>
      </w:r>
      <w:r w:rsidR="00EA62FE">
        <w:rPr>
          <w:rFonts w:ascii="Courier New" w:hAnsi="Courier New" w:cs="Courier New"/>
          <w:bCs/>
          <w:color w:val="028009"/>
          <w:sz w:val="20"/>
          <w:szCs w:val="20"/>
        </w:rPr>
        <w:t xml:space="preserve">zachovaniu </w:t>
      </w:r>
      <w:r w:rsidR="00EA62FE" w:rsidRPr="00EA62FE">
        <w:rPr>
          <w:rFonts w:ascii="Courier New" w:hAnsi="Courier New" w:cs="Courier New"/>
          <w:bCs/>
          <w:color w:val="028009"/>
          <w:sz w:val="20"/>
          <w:szCs w:val="20"/>
        </w:rPr>
        <w:t>jed</w:t>
      </w:r>
      <w:r w:rsidR="00EA62FE">
        <w:rPr>
          <w:rFonts w:ascii="Courier New" w:hAnsi="Courier New" w:cs="Courier New"/>
          <w:bCs/>
          <w:color w:val="028009"/>
          <w:sz w:val="20"/>
          <w:szCs w:val="20"/>
        </w:rPr>
        <w:t>n</w:t>
      </w:r>
      <w:r w:rsidR="00EA62FE" w:rsidRPr="00EA62FE">
        <w:rPr>
          <w:rFonts w:ascii="Courier New" w:hAnsi="Courier New" w:cs="Courier New"/>
          <w:bCs/>
          <w:color w:val="028009"/>
          <w:sz w:val="20"/>
          <w:szCs w:val="20"/>
        </w:rPr>
        <w:t>otkove</w:t>
      </w:r>
      <w:r w:rsidR="00EA62FE">
        <w:rPr>
          <w:rFonts w:ascii="Courier New" w:hAnsi="Courier New" w:cs="Courier New"/>
          <w:bCs/>
          <w:color w:val="028009"/>
          <w:sz w:val="20"/>
          <w:szCs w:val="20"/>
        </w:rPr>
        <w:t>ho zosilnenia</w:t>
      </w:r>
      <w:r w:rsidR="00EA62FE" w:rsidRPr="00EA62FE">
        <w:rPr>
          <w:rFonts w:ascii="Courier New" w:hAnsi="Courier New" w:cs="Courier New"/>
          <w:bCs/>
          <w:color w:val="028009"/>
          <w:sz w:val="20"/>
          <w:szCs w:val="20"/>
        </w:rPr>
        <w:t xml:space="preserve"> prenosu</w:t>
      </w:r>
    </w:p>
    <w:p w:rsidR="00314007" w:rsidRPr="00314007" w:rsidRDefault="00314007" w:rsidP="00314007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314007">
        <w:rPr>
          <w:rFonts w:ascii="Courier New" w:hAnsi="Courier New" w:cs="Courier New"/>
          <w:bCs/>
          <w:color w:val="000000"/>
          <w:sz w:val="20"/>
          <w:szCs w:val="20"/>
        </w:rPr>
        <w:t xml:space="preserve">subplot (1,3,1), pzmap(num,den), grid </w:t>
      </w:r>
      <w:r w:rsidRPr="00314007">
        <w:rPr>
          <w:rFonts w:ascii="Courier New" w:hAnsi="Courier New" w:cs="Courier New"/>
          <w:bCs/>
          <w:color w:val="028009"/>
          <w:sz w:val="20"/>
          <w:szCs w:val="20"/>
        </w:rPr>
        <w:t>% axis ([-1 0 -1 1])</w:t>
      </w:r>
    </w:p>
    <w:p w:rsidR="00314007" w:rsidRPr="00314007" w:rsidRDefault="00314007" w:rsidP="00314007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314007">
        <w:rPr>
          <w:rFonts w:ascii="Courier New" w:hAnsi="Courier New" w:cs="Courier New"/>
          <w:bCs/>
          <w:color w:val="000000"/>
          <w:sz w:val="20"/>
          <w:szCs w:val="20"/>
        </w:rPr>
        <w:t xml:space="preserve">subplot (1,3,2), step (num,den), grid </w:t>
      </w:r>
      <w:r w:rsidRPr="00314007">
        <w:rPr>
          <w:rFonts w:ascii="Courier New" w:hAnsi="Courier New" w:cs="Courier New"/>
          <w:bCs/>
          <w:color w:val="028009"/>
          <w:sz w:val="20"/>
          <w:szCs w:val="20"/>
        </w:rPr>
        <w:t>% varianta: step (num,den,Tstep)</w:t>
      </w:r>
    </w:p>
    <w:p w:rsidR="00314007" w:rsidRPr="00314007" w:rsidRDefault="00314007" w:rsidP="00314007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314007">
        <w:rPr>
          <w:rFonts w:ascii="Courier New" w:hAnsi="Courier New" w:cs="Courier New"/>
          <w:bCs/>
          <w:color w:val="000000"/>
          <w:sz w:val="20"/>
          <w:szCs w:val="20"/>
        </w:rPr>
        <w:t xml:space="preserve">subplot (1,3,3), bode (num,den), grid </w:t>
      </w:r>
      <w:r w:rsidRPr="00314007">
        <w:rPr>
          <w:rFonts w:ascii="Courier New" w:hAnsi="Courier New" w:cs="Courier New"/>
          <w:bCs/>
          <w:color w:val="028009"/>
          <w:sz w:val="20"/>
          <w:szCs w:val="20"/>
        </w:rPr>
        <w:t>% varianta: bode (num,den,{wmin,wmax})</w:t>
      </w:r>
    </w:p>
    <w:p w:rsidR="00314007" w:rsidRPr="00314007" w:rsidRDefault="00314007" w:rsidP="00314007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</w:p>
    <w:p w:rsidR="00314007" w:rsidRPr="003356E5" w:rsidRDefault="00314007" w:rsidP="003356E5">
      <w:p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b w:val="0"/>
          <w:sz w:val="20"/>
          <w:szCs w:val="20"/>
        </w:rPr>
      </w:pPr>
    </w:p>
    <w:p w:rsidR="00314007" w:rsidRDefault="00314007" w:rsidP="00050E75">
      <w:pPr>
        <w:spacing w:after="160" w:line="259" w:lineRule="auto"/>
        <w:jc w:val="center"/>
        <w:rPr>
          <w:sz w:val="28"/>
          <w:szCs w:val="22"/>
        </w:rPr>
      </w:pPr>
      <w:r w:rsidRPr="00314007">
        <w:rPr>
          <w:noProof/>
          <w:sz w:val="28"/>
          <w:szCs w:val="22"/>
          <w:lang w:eastAsia="sk-SK"/>
        </w:rPr>
        <w:drawing>
          <wp:inline distT="0" distB="0" distL="0" distR="0" wp14:anchorId="071EB0A9" wp14:editId="4AEDDFC5">
            <wp:extent cx="5861050" cy="2470746"/>
            <wp:effectExtent l="0" t="0" r="6350" b="635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700" t="4883" r="7966"/>
                    <a:stretch/>
                  </pic:blipFill>
                  <pic:spPr bwMode="auto">
                    <a:xfrm>
                      <a:off x="0" y="0"/>
                      <a:ext cx="5916639" cy="2494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007" w:rsidRDefault="00314007" w:rsidP="00314007">
      <w:pPr>
        <w:pStyle w:val="Nadpis1"/>
      </w:pPr>
      <w:r>
        <w:lastRenderedPageBreak/>
        <w:t>Zapojenie viacerých prenosových funkcií</w:t>
      </w:r>
      <w:r w:rsidR="00050E75">
        <w:t xml:space="preserve"> v sérii</w:t>
      </w:r>
      <w:r w:rsidR="006059D9">
        <w:t xml:space="preserve">, riešenie v </w:t>
      </w:r>
      <w:r w:rsidR="008741DA">
        <w:t>MATLABe</w:t>
      </w:r>
    </w:p>
    <w:tbl>
      <w:tblPr>
        <w:tblStyle w:val="Mriekatabuky"/>
        <w:tblW w:w="9438" w:type="dxa"/>
        <w:tblLook w:val="04A0" w:firstRow="1" w:lastRow="0" w:firstColumn="1" w:lastColumn="0" w:noHBand="0" w:noVBand="1"/>
      </w:tblPr>
      <w:tblGrid>
        <w:gridCol w:w="2232"/>
        <w:gridCol w:w="3366"/>
        <w:gridCol w:w="3840"/>
      </w:tblGrid>
      <w:tr w:rsidR="008741DA" w:rsidTr="00DC10AF">
        <w:tc>
          <w:tcPr>
            <w:tcW w:w="2232" w:type="dxa"/>
          </w:tcPr>
          <w:p w:rsidR="008741DA" w:rsidRPr="00C61CD6" w:rsidRDefault="008741DA" w:rsidP="00C61CD6">
            <w:pPr>
              <w:spacing w:line="240" w:lineRule="auto"/>
              <w:jc w:val="center"/>
              <w:rPr>
                <w:sz w:val="20"/>
              </w:rPr>
            </w:pPr>
            <w:r w:rsidRPr="00C61CD6">
              <w:rPr>
                <w:sz w:val="20"/>
              </w:rPr>
              <w:t xml:space="preserve">Zapojenie </w:t>
            </w:r>
            <w:r w:rsidRPr="00C61CD6">
              <w:rPr>
                <w:sz w:val="20"/>
              </w:rPr>
              <w:br/>
              <w:t>dvoch prenosov</w:t>
            </w:r>
          </w:p>
        </w:tc>
        <w:tc>
          <w:tcPr>
            <w:tcW w:w="3366" w:type="dxa"/>
            <w:vAlign w:val="center"/>
          </w:tcPr>
          <w:p w:rsidR="008741DA" w:rsidRPr="00C61CD6" w:rsidRDefault="00C61CD6" w:rsidP="00C61CD6">
            <w:pPr>
              <w:spacing w:line="240" w:lineRule="auto"/>
              <w:jc w:val="center"/>
              <w:rPr>
                <w:sz w:val="20"/>
              </w:rPr>
            </w:pPr>
            <w:r w:rsidRPr="00C61CD6">
              <w:rPr>
                <w:sz w:val="20"/>
              </w:rPr>
              <w:t>Zapojenie</w:t>
            </w:r>
          </w:p>
        </w:tc>
        <w:tc>
          <w:tcPr>
            <w:tcW w:w="3840" w:type="dxa"/>
            <w:vAlign w:val="center"/>
          </w:tcPr>
          <w:p w:rsidR="008741DA" w:rsidRPr="00C61CD6" w:rsidRDefault="00C61CD6" w:rsidP="00C61CD6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Inštrukcia</w:t>
            </w:r>
          </w:p>
        </w:tc>
      </w:tr>
      <w:tr w:rsidR="008741DA" w:rsidTr="00DC10AF">
        <w:tc>
          <w:tcPr>
            <w:tcW w:w="2232" w:type="dxa"/>
          </w:tcPr>
          <w:p w:rsidR="008741DA" w:rsidRDefault="00741459" w:rsidP="00741459">
            <w:pPr>
              <w:rPr>
                <w:rFonts w:ascii="Consolas" w:hAnsi="Consolas"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/>
                <w:color w:val="404040"/>
                <w:sz w:val="20"/>
                <w:szCs w:val="20"/>
                <w:shd w:val="clear" w:color="auto" w:fill="FFFFFF"/>
              </w:rPr>
              <w:t>S</w:t>
            </w:r>
            <w:r w:rsidR="008741DA">
              <w:rPr>
                <w:rFonts w:ascii="Consolas" w:hAnsi="Consolas"/>
                <w:color w:val="404040"/>
                <w:sz w:val="20"/>
                <w:szCs w:val="20"/>
                <w:shd w:val="clear" w:color="auto" w:fill="FFFFFF"/>
              </w:rPr>
              <w:t>ériové</w:t>
            </w:r>
          </w:p>
        </w:tc>
        <w:tc>
          <w:tcPr>
            <w:tcW w:w="3366" w:type="dxa"/>
          </w:tcPr>
          <w:p w:rsidR="008741DA" w:rsidRDefault="008741DA" w:rsidP="008741DA">
            <w:pPr>
              <w:rPr>
                <w:b w:val="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00E5A839" wp14:editId="05733A20">
                  <wp:extent cx="2000216" cy="679178"/>
                  <wp:effectExtent l="0" t="0" r="635" b="6985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733" cy="68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</w:tcPr>
          <w:p w:rsidR="008741DA" w:rsidRDefault="008741DA" w:rsidP="008741DA">
            <w:pPr>
              <w:rPr>
                <w:b w:val="0"/>
              </w:rPr>
            </w:pPr>
            <w:r>
              <w:rPr>
                <w:rFonts w:ascii="Consolas" w:hAnsi="Consolas"/>
                <w:color w:val="404040"/>
                <w:sz w:val="20"/>
                <w:szCs w:val="20"/>
                <w:shd w:val="clear" w:color="auto" w:fill="FFFFFF"/>
              </w:rPr>
              <w:t>sys = series(sys1,sys2) </w:t>
            </w:r>
          </w:p>
        </w:tc>
      </w:tr>
      <w:tr w:rsidR="008741DA" w:rsidTr="00DC10AF">
        <w:tc>
          <w:tcPr>
            <w:tcW w:w="2232" w:type="dxa"/>
          </w:tcPr>
          <w:p w:rsidR="008741DA" w:rsidRDefault="008741DA" w:rsidP="008741DA">
            <w:pPr>
              <w:rPr>
                <w:rFonts w:ascii="Consolas" w:hAnsi="Consolas"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/>
                <w:color w:val="404040"/>
                <w:sz w:val="20"/>
                <w:szCs w:val="20"/>
                <w:shd w:val="clear" w:color="auto" w:fill="FFFFFF"/>
              </w:rPr>
              <w:t>Paralelné</w:t>
            </w:r>
          </w:p>
        </w:tc>
        <w:tc>
          <w:tcPr>
            <w:tcW w:w="3366" w:type="dxa"/>
          </w:tcPr>
          <w:p w:rsidR="008741DA" w:rsidRDefault="008741DA" w:rsidP="008741DA">
            <w:pPr>
              <w:jc w:val="center"/>
              <w:rPr>
                <w:b w:val="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7BB9F003" wp14:editId="27399F49">
                  <wp:extent cx="1261486" cy="759826"/>
                  <wp:effectExtent l="0" t="0" r="0" b="254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215" cy="77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</w:tcPr>
          <w:p w:rsidR="008741DA" w:rsidRDefault="008741DA" w:rsidP="008741DA">
            <w:pPr>
              <w:rPr>
                <w:b w:val="0"/>
              </w:rPr>
            </w:pPr>
            <w:r>
              <w:rPr>
                <w:rFonts w:ascii="Consolas" w:hAnsi="Consolas"/>
                <w:color w:val="404040"/>
                <w:sz w:val="20"/>
                <w:szCs w:val="20"/>
                <w:shd w:val="clear" w:color="auto" w:fill="FFFFFF"/>
              </w:rPr>
              <w:t>sys = parallel(sys1,sys2) </w:t>
            </w:r>
          </w:p>
        </w:tc>
      </w:tr>
      <w:tr w:rsidR="008741DA" w:rsidTr="00DC10AF">
        <w:tc>
          <w:tcPr>
            <w:tcW w:w="2232" w:type="dxa"/>
          </w:tcPr>
          <w:p w:rsidR="008741DA" w:rsidRPr="008741DA" w:rsidRDefault="008741DA" w:rsidP="008741DA">
            <w:pPr>
              <w:spacing w:after="160" w:line="259" w:lineRule="auto"/>
              <w:jc w:val="left"/>
              <w:rPr>
                <w:rFonts w:ascii="Consolas" w:hAnsi="Consolas"/>
                <w:sz w:val="20"/>
                <w:szCs w:val="20"/>
                <w:shd w:val="clear" w:color="auto" w:fill="FCFCFC"/>
              </w:rPr>
            </w:pPr>
            <w:r>
              <w:rPr>
                <w:rFonts w:ascii="Consolas" w:hAnsi="Consolas"/>
                <w:color w:val="404040"/>
                <w:sz w:val="20"/>
                <w:szCs w:val="20"/>
                <w:shd w:val="clear" w:color="auto" w:fill="FFFFFF"/>
              </w:rPr>
              <w:t>S</w:t>
            </w:r>
            <w:r w:rsidR="00416D26">
              <w:rPr>
                <w:rFonts w:ascii="Consolas" w:hAnsi="Consolas"/>
                <w:color w:val="404040"/>
                <w:sz w:val="20"/>
                <w:szCs w:val="20"/>
                <w:shd w:val="clear" w:color="auto" w:fill="FFFFFF"/>
              </w:rPr>
              <w:t>pätno</w:t>
            </w:r>
            <w:r>
              <w:rPr>
                <w:rFonts w:ascii="Consolas" w:hAnsi="Consolas"/>
                <w:color w:val="404040"/>
                <w:sz w:val="20"/>
                <w:szCs w:val="20"/>
                <w:shd w:val="clear" w:color="auto" w:fill="FFFFFF"/>
              </w:rPr>
              <w:t>väzoné</w:t>
            </w:r>
          </w:p>
        </w:tc>
        <w:tc>
          <w:tcPr>
            <w:tcW w:w="3366" w:type="dxa"/>
          </w:tcPr>
          <w:p w:rsidR="008741DA" w:rsidRDefault="008741DA" w:rsidP="008741DA">
            <w:pPr>
              <w:jc w:val="center"/>
              <w:rPr>
                <w:b w:val="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0361762B" wp14:editId="4CFEF1DD">
                  <wp:extent cx="1758069" cy="709027"/>
                  <wp:effectExtent l="0" t="0" r="0" b="0"/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498" cy="71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</w:tcPr>
          <w:p w:rsidR="008741DA" w:rsidRDefault="008741DA" w:rsidP="008741DA">
            <w:pPr>
              <w:spacing w:after="160" w:line="259" w:lineRule="auto"/>
              <w:jc w:val="left"/>
            </w:pPr>
            <w:r w:rsidRPr="008741DA">
              <w:rPr>
                <w:rFonts w:ascii="Consolas" w:hAnsi="Consolas"/>
                <w:sz w:val="20"/>
                <w:szCs w:val="20"/>
                <w:shd w:val="clear" w:color="auto" w:fill="FCFCFC"/>
              </w:rPr>
              <w:t>sys =</w:t>
            </w:r>
            <w:r>
              <w:rPr>
                <w:rFonts w:ascii="Consolas" w:hAnsi="Consolas"/>
                <w:sz w:val="20"/>
                <w:szCs w:val="20"/>
                <w:shd w:val="clear" w:color="auto" w:fill="FCFCFC"/>
              </w:rPr>
              <w:t xml:space="preserve"> feedback</w:t>
            </w:r>
            <w:r w:rsidRPr="008741DA">
              <w:rPr>
                <w:rFonts w:ascii="Consolas" w:hAnsi="Consolas"/>
                <w:sz w:val="20"/>
                <w:szCs w:val="20"/>
                <w:shd w:val="clear" w:color="auto" w:fill="FCFCFC"/>
              </w:rPr>
              <w:t>(sys1,sys2)</w:t>
            </w:r>
          </w:p>
          <w:p w:rsidR="008741DA" w:rsidRDefault="008741DA" w:rsidP="008741DA">
            <w:pPr>
              <w:rPr>
                <w:b w:val="0"/>
              </w:rPr>
            </w:pPr>
          </w:p>
        </w:tc>
      </w:tr>
      <w:tr w:rsidR="00780CA4" w:rsidTr="00DC10AF">
        <w:tc>
          <w:tcPr>
            <w:tcW w:w="2232" w:type="dxa"/>
          </w:tcPr>
          <w:p w:rsidR="00780CA4" w:rsidRDefault="00780CA4" w:rsidP="00416D26">
            <w:pPr>
              <w:spacing w:after="160" w:line="259" w:lineRule="auto"/>
              <w:jc w:val="left"/>
              <w:rPr>
                <w:rFonts w:ascii="Consolas" w:hAnsi="Consolas"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/>
                <w:color w:val="404040"/>
                <w:sz w:val="20"/>
                <w:szCs w:val="20"/>
                <w:shd w:val="clear" w:color="auto" w:fill="FFFFFF"/>
              </w:rPr>
              <w:t>Zlúčenie modelov do jednej TF</w:t>
            </w:r>
            <w:r w:rsidR="00416D26">
              <w:rPr>
                <w:rFonts w:ascii="Consolas" w:hAnsi="Consolas"/>
                <w:color w:val="404040"/>
                <w:sz w:val="20"/>
                <w:szCs w:val="20"/>
                <w:shd w:val="clear" w:color="auto" w:fill="FFFFFF"/>
              </w:rPr>
              <w:t xml:space="preserve"> v maticovom ptvare</w:t>
            </w:r>
          </w:p>
        </w:tc>
        <w:tc>
          <w:tcPr>
            <w:tcW w:w="3366" w:type="dxa"/>
          </w:tcPr>
          <w:p w:rsidR="00780CA4" w:rsidRDefault="00416D26" w:rsidP="008741DA">
            <w:pPr>
              <w:jc w:val="center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5CFF1DD3" wp14:editId="6378DBE9">
                  <wp:extent cx="1659255" cy="1240121"/>
                  <wp:effectExtent l="0" t="0" r="0" b="0"/>
                  <wp:docPr id="15" name="Obrázo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214" cy="1246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</w:tcPr>
          <w:p w:rsidR="00780CA4" w:rsidRPr="00780CA4" w:rsidRDefault="00780CA4" w:rsidP="00416D26">
            <w:pPr>
              <w:jc w:val="left"/>
              <w:rPr>
                <w:rFonts w:ascii="Consolas" w:hAnsi="Consolas"/>
                <w:b w:val="0"/>
                <w:sz w:val="20"/>
                <w:szCs w:val="20"/>
                <w:shd w:val="clear" w:color="auto" w:fill="FCFCFC"/>
              </w:rPr>
            </w:pPr>
            <w:r w:rsidRPr="00780CA4">
              <w:rPr>
                <w:rFonts w:ascii="Consolas" w:hAnsi="Consolas"/>
                <w:b w:val="0"/>
                <w:sz w:val="20"/>
                <w:szCs w:val="20"/>
                <w:shd w:val="clear" w:color="auto" w:fill="FCFCFC"/>
              </w:rPr>
              <w:t>sys1 = tf([1 -1],[1</w:t>
            </w:r>
            <w:r w:rsidRPr="00416D26">
              <w:rPr>
                <w:rFonts w:ascii="Consolas" w:hAnsi="Consolas"/>
                <w:b w:val="0"/>
                <w:sz w:val="20"/>
                <w:szCs w:val="20"/>
                <w:shd w:val="clear" w:color="auto" w:fill="FCFCFC"/>
              </w:rPr>
              <w:t xml:space="preserve"> </w:t>
            </w:r>
            <w:r w:rsidRPr="00780CA4">
              <w:rPr>
                <w:rFonts w:ascii="Consolas" w:hAnsi="Consolas"/>
                <w:b w:val="0"/>
                <w:sz w:val="20"/>
                <w:szCs w:val="20"/>
                <w:shd w:val="clear" w:color="auto" w:fill="FCFCFC"/>
              </w:rPr>
              <w:t>1]);</w:t>
            </w:r>
            <w:r w:rsidRPr="00780CA4">
              <w:rPr>
                <w:rFonts w:ascii="Consolas" w:hAnsi="Consolas"/>
                <w:b w:val="0"/>
                <w:sz w:val="20"/>
                <w:szCs w:val="20"/>
                <w:shd w:val="clear" w:color="auto" w:fill="FCFCFC"/>
              </w:rPr>
              <w:tab/>
            </w:r>
            <w:r w:rsidRPr="00780CA4">
              <w:rPr>
                <w:rFonts w:ascii="Consolas" w:hAnsi="Consolas"/>
                <w:b w:val="0"/>
                <w:sz w:val="20"/>
                <w:szCs w:val="20"/>
                <w:shd w:val="clear" w:color="auto" w:fill="FCFCFC"/>
              </w:rPr>
              <w:tab/>
            </w:r>
          </w:p>
          <w:p w:rsidR="00780CA4" w:rsidRPr="00780CA4" w:rsidRDefault="00780CA4" w:rsidP="00416D26">
            <w:pPr>
              <w:jc w:val="left"/>
              <w:rPr>
                <w:rFonts w:ascii="Consolas" w:hAnsi="Consolas"/>
                <w:b w:val="0"/>
                <w:sz w:val="20"/>
                <w:szCs w:val="20"/>
                <w:shd w:val="clear" w:color="auto" w:fill="FCFCFC"/>
              </w:rPr>
            </w:pPr>
            <w:r w:rsidRPr="00780CA4">
              <w:rPr>
                <w:rFonts w:ascii="Consolas" w:hAnsi="Consolas"/>
                <w:b w:val="0"/>
                <w:sz w:val="20"/>
                <w:szCs w:val="20"/>
                <w:shd w:val="clear" w:color="auto" w:fill="FCFCFC"/>
              </w:rPr>
              <w:t>sys2 = tf([1 2],[1 4 5]);</w:t>
            </w:r>
          </w:p>
          <w:p w:rsidR="00780CA4" w:rsidRPr="00780CA4" w:rsidRDefault="00780CA4" w:rsidP="00416D26">
            <w:pPr>
              <w:jc w:val="left"/>
              <w:rPr>
                <w:rFonts w:ascii="Consolas" w:hAnsi="Consolas"/>
                <w:b w:val="0"/>
                <w:sz w:val="20"/>
                <w:szCs w:val="20"/>
                <w:shd w:val="clear" w:color="auto" w:fill="FCFCFC"/>
              </w:rPr>
            </w:pPr>
            <w:r w:rsidRPr="00780CA4">
              <w:rPr>
                <w:rFonts w:ascii="Consolas" w:hAnsi="Consolas"/>
                <w:b w:val="0"/>
                <w:sz w:val="20"/>
                <w:szCs w:val="20"/>
                <w:shd w:val="clear" w:color="auto" w:fill="FCFCFC"/>
              </w:rPr>
              <w:t>sys = [sys1;sys2]</w:t>
            </w:r>
          </w:p>
          <w:p w:rsidR="00780CA4" w:rsidRPr="008741DA" w:rsidRDefault="00780CA4" w:rsidP="008741DA">
            <w:pPr>
              <w:spacing w:after="160" w:line="259" w:lineRule="auto"/>
              <w:jc w:val="left"/>
              <w:rPr>
                <w:rFonts w:ascii="Consolas" w:hAnsi="Consolas"/>
                <w:sz w:val="20"/>
                <w:szCs w:val="20"/>
                <w:shd w:val="clear" w:color="auto" w:fill="FCFCFC"/>
              </w:rPr>
            </w:pPr>
          </w:p>
        </w:tc>
      </w:tr>
    </w:tbl>
    <w:p w:rsidR="008741DA" w:rsidRDefault="008741DA" w:rsidP="008741DA">
      <w:pPr>
        <w:rPr>
          <w:b w:val="0"/>
        </w:rPr>
      </w:pPr>
    </w:p>
    <w:p w:rsidR="00DC10AF" w:rsidRDefault="00DC10AF" w:rsidP="008741DA">
      <w:pPr>
        <w:rPr>
          <w:b w:val="0"/>
        </w:rPr>
      </w:pPr>
      <w:r w:rsidRPr="006258A6">
        <w:t>Zadanie</w:t>
      </w:r>
      <w:r>
        <w:rPr>
          <w:b w:val="0"/>
        </w:rPr>
        <w:t>: zapojiť dva prenosové články v</w:t>
      </w:r>
      <w:r w:rsidR="009314A0">
        <w:rPr>
          <w:b w:val="0"/>
        </w:rPr>
        <w:t> </w:t>
      </w:r>
      <w:r>
        <w:rPr>
          <w:b w:val="0"/>
        </w:rPr>
        <w:t>sérii</w:t>
      </w:r>
      <w:r w:rsidR="009314A0">
        <w:rPr>
          <w:b w:val="0"/>
        </w:rPr>
        <w:t>:</w:t>
      </w:r>
    </w:p>
    <w:p w:rsidR="00DC10AF" w:rsidRPr="006258A6" w:rsidRDefault="006258A6" w:rsidP="006258A6">
      <w:pPr>
        <w:pStyle w:val="Odsekzoznamu"/>
        <w:numPr>
          <w:ilvl w:val="0"/>
          <w:numId w:val="9"/>
        </w:numPr>
        <w:rPr>
          <w:b w:val="0"/>
        </w:rPr>
      </w:pPr>
      <w:r w:rsidRPr="006258A6">
        <w:rPr>
          <w:b w:val="0"/>
        </w:rPr>
        <w:t>S</w:t>
      </w:r>
      <w:r w:rsidR="00DC10AF" w:rsidRPr="006258A6">
        <w:rPr>
          <w:b w:val="0"/>
        </w:rPr>
        <w:t xml:space="preserve">ústava I. </w:t>
      </w:r>
      <w:r w:rsidRPr="006258A6">
        <w:rPr>
          <w:b w:val="0"/>
        </w:rPr>
        <w:t xml:space="preserve">+ (ne) kmitavá </w:t>
      </w:r>
      <w:r w:rsidR="00DC10AF" w:rsidRPr="006258A6">
        <w:rPr>
          <w:b w:val="0"/>
        </w:rPr>
        <w:t> </w:t>
      </w:r>
      <w:r w:rsidR="00416D26">
        <w:rPr>
          <w:b w:val="0"/>
        </w:rPr>
        <w:t xml:space="preserve">a sústava </w:t>
      </w:r>
      <w:r w:rsidR="00DC10AF" w:rsidRPr="006258A6">
        <w:rPr>
          <w:b w:val="0"/>
        </w:rPr>
        <w:t xml:space="preserve">II. rádu (zobraziť </w:t>
      </w:r>
      <w:r w:rsidR="00416D26">
        <w:rPr>
          <w:b w:val="0"/>
        </w:rPr>
        <w:t xml:space="preserve">všetky </w:t>
      </w:r>
      <w:r w:rsidR="00DC10AF" w:rsidRPr="006258A6">
        <w:rPr>
          <w:b w:val="0"/>
        </w:rPr>
        <w:t>výstup</w:t>
      </w:r>
      <w:r w:rsidR="00416D26">
        <w:rPr>
          <w:b w:val="0"/>
        </w:rPr>
        <w:t>y</w:t>
      </w:r>
      <w:r w:rsidR="00DC10AF" w:rsidRPr="006258A6">
        <w:rPr>
          <w:b w:val="0"/>
        </w:rPr>
        <w:t>)</w:t>
      </w:r>
    </w:p>
    <w:p w:rsidR="00DC10AF" w:rsidRPr="006258A6" w:rsidRDefault="00DC10AF" w:rsidP="006258A6">
      <w:pPr>
        <w:pStyle w:val="Odsekzoznamu"/>
        <w:numPr>
          <w:ilvl w:val="0"/>
          <w:numId w:val="9"/>
        </w:numPr>
        <w:rPr>
          <w:b w:val="0"/>
        </w:rPr>
      </w:pPr>
      <w:r w:rsidRPr="006258A6">
        <w:rPr>
          <w:b w:val="0"/>
        </w:rPr>
        <w:t>Kmitavá sústava II. a IV. rádu (zobraziť výstupy)</w:t>
      </w:r>
    </w:p>
    <w:p w:rsidR="00DC10AF" w:rsidRDefault="00DC10AF" w:rsidP="008741DA">
      <w:pPr>
        <w:rPr>
          <w:b w:val="0"/>
        </w:rPr>
      </w:pPr>
    </w:p>
    <w:p w:rsidR="006E0EE8" w:rsidRDefault="006E0EE8" w:rsidP="006E0EE8">
      <w:pPr>
        <w:pStyle w:val="Nadpis1"/>
      </w:pPr>
      <w:r>
        <w:t>Kmitavá sústava III. rádu</w:t>
      </w:r>
    </w:p>
    <w:p w:rsidR="00DC10AF" w:rsidRDefault="00DC10AF" w:rsidP="00DC10AF">
      <w:pPr>
        <w:rPr>
          <w:sz w:val="22"/>
          <w:szCs w:val="22"/>
        </w:rPr>
      </w:pPr>
      <w:r w:rsidRPr="00BB742D">
        <w:rPr>
          <w:sz w:val="22"/>
          <w:szCs w:val="22"/>
        </w:rPr>
        <w:t>Pro</w:t>
      </w:r>
      <w:r>
        <w:rPr>
          <w:sz w:val="22"/>
          <w:szCs w:val="22"/>
        </w:rPr>
        <w:t>g</w:t>
      </w:r>
      <w:r w:rsidRPr="00BB742D">
        <w:rPr>
          <w:sz w:val="22"/>
          <w:szCs w:val="22"/>
        </w:rPr>
        <w:t>ram Sust</w:t>
      </w:r>
      <w:r w:rsidR="006258A6">
        <w:rPr>
          <w:sz w:val="22"/>
          <w:szCs w:val="22"/>
        </w:rPr>
        <w:t>1</w:t>
      </w:r>
      <w:r w:rsidR="00EE5B49">
        <w:rPr>
          <w:sz w:val="22"/>
          <w:szCs w:val="22"/>
        </w:rPr>
        <w:t>a</w:t>
      </w:r>
      <w:r w:rsidR="006258A6">
        <w:rPr>
          <w:sz w:val="22"/>
          <w:szCs w:val="22"/>
        </w:rPr>
        <w:t>Sust2</w:t>
      </w:r>
      <w:r>
        <w:rPr>
          <w:sz w:val="22"/>
          <w:szCs w:val="22"/>
        </w:rPr>
        <w:t>.</w:t>
      </w:r>
      <w:r w:rsidRPr="00BB742D">
        <w:rPr>
          <w:sz w:val="22"/>
          <w:szCs w:val="22"/>
        </w:rPr>
        <w:t>m</w:t>
      </w:r>
    </w:p>
    <w:p w:rsidR="00050E75" w:rsidRPr="00BB742D" w:rsidRDefault="00050E75" w:rsidP="00DC10AF">
      <w:pPr>
        <w:rPr>
          <w:b w:val="0"/>
          <w:sz w:val="22"/>
          <w:szCs w:val="22"/>
        </w:rPr>
      </w:pP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>% Sust.I. a II. radu v serii, M 2020b, Meno, 23.9.2021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>% Znazornenie PrCh a LFCH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clc, clear 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all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, clf, format 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compact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disp (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'Sustava I. rádu'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)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T=input(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'T = 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);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disp (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'Sustava II. rádu'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)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w0=input(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'w0 = 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); d=input(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'd = 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);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 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>% Vypocet TF a zobrazenie grafov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num1=[1]; den1=[T 1]; F1=tf(num1,den1)        </w:t>
      </w: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>% F1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[num2,den2]=ord2(w0,d); F2=w0^2*tf(num2,den2) </w:t>
      </w: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>% F2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F=series(F1,F2)                               </w:t>
      </w: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>% F=F1.F2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subplot (1,2,1), step (F1,F2,F), grid, legend(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'y1'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,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'y2'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,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'series(y1,y2)'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)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subplot (1,2,2), bode (F1,F2,F), grid, 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   legend(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'|F1(j\omega)|_{dB}'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,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'|F2(j\omega)|_{dB}'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,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'|F(j\omega)|_{dB}'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)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   </w:t>
      </w: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>%legend('\phi1(j\omega)','\phi2(j\omega)','\phi(j\omega)') % prepise prvu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</w:p>
    <w:p w:rsidR="004F7AC5" w:rsidRPr="004F7AC5" w:rsidRDefault="004F7AC5" w:rsidP="004F7AC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</w:p>
    <w:p w:rsidR="004F7AC5" w:rsidRDefault="0010728B" w:rsidP="00050E75">
      <w:pPr>
        <w:autoSpaceDE w:val="0"/>
        <w:autoSpaceDN w:val="0"/>
        <w:adjustRightInd w:val="0"/>
        <w:spacing w:line="276" w:lineRule="auto"/>
        <w:jc w:val="center"/>
        <w:rPr>
          <w:rFonts w:ascii="Courier New" w:hAnsi="Courier New" w:cs="Courier New"/>
          <w:b w:val="0"/>
          <w:sz w:val="20"/>
          <w:szCs w:val="20"/>
        </w:rPr>
      </w:pPr>
      <w:r w:rsidRPr="0010728B">
        <w:rPr>
          <w:rFonts w:ascii="Courier New" w:hAnsi="Courier New" w:cs="Courier New"/>
          <w:b w:val="0"/>
          <w:noProof/>
          <w:sz w:val="20"/>
          <w:szCs w:val="20"/>
          <w:lang w:eastAsia="sk-SK"/>
        </w:rPr>
        <w:drawing>
          <wp:inline distT="0" distB="0" distL="0" distR="0" wp14:anchorId="13403886" wp14:editId="2775E7CB">
            <wp:extent cx="5721350" cy="2806393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9131" t="6164" r="8382"/>
                    <a:stretch/>
                  </pic:blipFill>
                  <pic:spPr bwMode="auto">
                    <a:xfrm>
                      <a:off x="0" y="0"/>
                      <a:ext cx="5731043" cy="2811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0E75" w:rsidRDefault="00050E75" w:rsidP="00DC10AF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</w:p>
    <w:p w:rsidR="006E0EE8" w:rsidRDefault="006E0EE8" w:rsidP="00DC10AF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bookmarkStart w:id="0" w:name="_GoBack"/>
      <w:bookmarkEnd w:id="0"/>
    </w:p>
    <w:p w:rsidR="006E0EE8" w:rsidRDefault="006E0EE8" w:rsidP="006E0EE8">
      <w:pPr>
        <w:pStyle w:val="Nadpis1"/>
      </w:pPr>
      <w:r>
        <w:t>Kmitavá sústava IV. rádu (s dvoma frekvenciami kmitania)</w:t>
      </w:r>
    </w:p>
    <w:p w:rsidR="006E0EE8" w:rsidRDefault="006E0EE8" w:rsidP="0010728B">
      <w:pPr>
        <w:rPr>
          <w:b w:val="0"/>
        </w:rPr>
      </w:pPr>
      <w:r w:rsidRPr="006E0EE8">
        <w:rPr>
          <w:b w:val="0"/>
        </w:rPr>
        <w:t xml:space="preserve">Pozostáva z dvoch </w:t>
      </w:r>
      <w:r>
        <w:rPr>
          <w:b w:val="0"/>
        </w:rPr>
        <w:t xml:space="preserve">kmitavých </w:t>
      </w:r>
      <w:r w:rsidRPr="006E0EE8">
        <w:rPr>
          <w:b w:val="0"/>
        </w:rPr>
        <w:t xml:space="preserve">sústav II. </w:t>
      </w:r>
      <w:r>
        <w:rPr>
          <w:b w:val="0"/>
        </w:rPr>
        <w:t xml:space="preserve">rádu s rôznou frekvenciou kmitania, ktorá je v rovnine koreňov daná vzdialenosťou imaginárnej zložky koreňa od reálnej osi. </w:t>
      </w:r>
    </w:p>
    <w:p w:rsidR="006E0EE8" w:rsidRPr="006E0EE8" w:rsidRDefault="006E0EE8" w:rsidP="0010728B">
      <w:pPr>
        <w:rPr>
          <w:b w:val="0"/>
        </w:rPr>
      </w:pPr>
    </w:p>
    <w:p w:rsidR="0010728B" w:rsidRPr="00BB742D" w:rsidRDefault="0010728B" w:rsidP="0010728B">
      <w:pPr>
        <w:rPr>
          <w:b w:val="0"/>
          <w:sz w:val="22"/>
          <w:szCs w:val="22"/>
        </w:rPr>
      </w:pPr>
      <w:r w:rsidRPr="00BB742D">
        <w:rPr>
          <w:sz w:val="22"/>
          <w:szCs w:val="22"/>
        </w:rPr>
        <w:t>Pro</w:t>
      </w:r>
      <w:r>
        <w:rPr>
          <w:sz w:val="22"/>
          <w:szCs w:val="22"/>
        </w:rPr>
        <w:t>g</w:t>
      </w:r>
      <w:r w:rsidRPr="00BB742D">
        <w:rPr>
          <w:sz w:val="22"/>
          <w:szCs w:val="22"/>
        </w:rPr>
        <w:t>ram Sust</w:t>
      </w:r>
      <w:r w:rsidR="00EE5B49">
        <w:rPr>
          <w:sz w:val="22"/>
          <w:szCs w:val="22"/>
        </w:rPr>
        <w:t>2a</w:t>
      </w:r>
      <w:r>
        <w:rPr>
          <w:sz w:val="22"/>
          <w:szCs w:val="22"/>
        </w:rPr>
        <w:t>Sust2.</w:t>
      </w:r>
      <w:r w:rsidRPr="00BB742D">
        <w:rPr>
          <w:sz w:val="22"/>
          <w:szCs w:val="22"/>
        </w:rPr>
        <w:t>m</w:t>
      </w:r>
    </w:p>
    <w:p w:rsidR="00206025" w:rsidRDefault="00206025" w:rsidP="006059D9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>% Dve kmitave sustavy II. radu v serii, M 2020b, Meno, 30.9.2021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>% Zadavanie sustav v tvare zpk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>% Znazornenie PrCh a LFCH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clc, clear 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all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, clf, format 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compact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disp (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'1. sustava II. rádu'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) 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z1=[];p1=[-1+3i -1-3i];k1=10    </w:t>
      </w: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>% P system nema nulu prenosu, preto z1=[]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disp (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'2. sustava II. rádu'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)    </w:t>
      </w: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 xml:space="preserve">% pre jednotkový prenos k1, k2 = Re^2+Im^2  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z2=[];p2=[-2+10i -2-10i];k2=104;</w:t>
      </w: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>% teda konkretne k2=2^2+15^2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 xml:space="preserve"> 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>% Vypocet TF a zobrazenie grafov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F1=zpk(z1,p1,k1)  </w:t>
      </w: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>% F1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F2=zpk(z2,p2,k2)  </w:t>
      </w: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>% F2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F=series(F1,F2)   </w:t>
      </w:r>
      <w:r w:rsidRPr="00050E75">
        <w:rPr>
          <w:rFonts w:ascii="Courier New" w:hAnsi="Courier New" w:cs="Courier New"/>
          <w:bCs/>
          <w:color w:val="028009"/>
          <w:sz w:val="20"/>
          <w:szCs w:val="20"/>
        </w:rPr>
        <w:t>% F=F1.F2</w:t>
      </w:r>
    </w:p>
    <w:p w:rsid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Cs/>
          <w:color w:val="000000"/>
          <w:sz w:val="20"/>
          <w:szCs w:val="20"/>
        </w:rPr>
      </w:pP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subplot (1,3,1), pzmap (F1), hold 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on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, pzmap (F2), grid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subplot (1,3,2), step (F1,F2,F), grid, legend(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'y1'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,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'y2'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,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'series(y1,y2)'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)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subplot (1,3,3), bode (F1,F2,F), grid </w:t>
      </w:r>
    </w:p>
    <w:p w:rsidR="00050E75" w:rsidRPr="00050E75" w:rsidRDefault="00050E75" w:rsidP="00050E75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 xml:space="preserve">    legend(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'\phi1(j\omega)'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,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'\phi2(j\omega)'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,</w:t>
      </w:r>
      <w:r w:rsidRPr="00050E75">
        <w:rPr>
          <w:rFonts w:ascii="Courier New" w:hAnsi="Courier New" w:cs="Courier New"/>
          <w:bCs/>
          <w:color w:val="AA04F9"/>
          <w:sz w:val="20"/>
          <w:szCs w:val="20"/>
        </w:rPr>
        <w:t>'\phi(j\omega)'</w:t>
      </w:r>
      <w:r w:rsidRPr="00050E75">
        <w:rPr>
          <w:rFonts w:ascii="Courier New" w:hAnsi="Courier New" w:cs="Courier New"/>
          <w:bCs/>
          <w:color w:val="000000"/>
          <w:sz w:val="20"/>
          <w:szCs w:val="20"/>
        </w:rPr>
        <w:t>)</w:t>
      </w:r>
    </w:p>
    <w:p w:rsidR="00050E75" w:rsidRDefault="00050E75" w:rsidP="006059D9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</w:p>
    <w:p w:rsidR="006059D9" w:rsidRDefault="00050E75" w:rsidP="006059D9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  <w:r w:rsidRPr="00375154">
        <w:rPr>
          <w:rFonts w:ascii="Courier New" w:hAnsi="Courier New" w:cs="Courier New"/>
          <w:b w:val="0"/>
          <w:sz w:val="20"/>
          <w:szCs w:val="20"/>
        </w:rPr>
        <w:drawing>
          <wp:inline distT="0" distB="0" distL="0" distR="0" wp14:anchorId="3DBC85DC" wp14:editId="04682D41">
            <wp:extent cx="6121400" cy="263017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9960" t="4222" r="9213"/>
                    <a:stretch/>
                  </pic:blipFill>
                  <pic:spPr bwMode="auto">
                    <a:xfrm>
                      <a:off x="0" y="0"/>
                      <a:ext cx="6161349" cy="264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0EE8" w:rsidRPr="00206025" w:rsidRDefault="006E0EE8" w:rsidP="006059D9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20"/>
        </w:rPr>
      </w:pPr>
    </w:p>
    <w:p w:rsidR="00035DE6" w:rsidRDefault="00035DE6" w:rsidP="000E37DB">
      <w:pPr>
        <w:pStyle w:val="Nadpis1"/>
      </w:pPr>
      <w:r>
        <w:t>Informácie pre riešenie</w:t>
      </w:r>
    </w:p>
    <w:p w:rsidR="00050E75" w:rsidRDefault="00050E75" w:rsidP="00050E75">
      <w:pPr>
        <w:pStyle w:val="Odsekzoznamu"/>
        <w:numPr>
          <w:ilvl w:val="0"/>
          <w:numId w:val="7"/>
        </w:numPr>
        <w:spacing w:before="120"/>
        <w:jc w:val="left"/>
        <w:rPr>
          <w:sz w:val="22"/>
          <w:szCs w:val="22"/>
        </w:rPr>
      </w:pPr>
      <w:r w:rsidRPr="0058491A">
        <w:rPr>
          <w:sz w:val="22"/>
          <w:szCs w:val="22"/>
        </w:rPr>
        <w:t>Zadanie prenosovej funkcie</w:t>
      </w:r>
      <w:r>
        <w:rPr>
          <w:sz w:val="22"/>
          <w:szCs w:val="22"/>
        </w:rPr>
        <w:t xml:space="preserve"> kmitavej sústavy II. rádu</w:t>
      </w:r>
    </w:p>
    <w:p w:rsidR="00050E75" w:rsidRDefault="00050E75" w:rsidP="00050E75">
      <w:pPr>
        <w:ind w:left="360"/>
        <w:rPr>
          <w:rStyle w:val="KdHTML"/>
          <w:rFonts w:ascii="Times New Roman" w:hAnsi="Times New Roman" w:cs="Times New Roman"/>
          <w:b w:val="0"/>
          <w:color w:val="404040"/>
          <w:sz w:val="22"/>
          <w:szCs w:val="22"/>
        </w:rPr>
      </w:pPr>
      <w:r w:rsidRPr="00050E75">
        <w:rPr>
          <w:rStyle w:val="KdHTML"/>
          <w:rFonts w:ascii="Times New Roman" w:hAnsi="Times New Roman" w:cs="Times New Roman"/>
          <w:color w:val="404040"/>
          <w:sz w:val="22"/>
          <w:szCs w:val="22"/>
        </w:rPr>
        <w:t>[num, den]</w:t>
      </w:r>
      <w:r>
        <w:rPr>
          <w:rStyle w:val="KdHTML"/>
          <w:rFonts w:ascii="Times New Roman" w:hAnsi="Times New Roman" w:cs="Times New Roman"/>
          <w:color w:val="404040"/>
          <w:sz w:val="22"/>
          <w:szCs w:val="22"/>
        </w:rPr>
        <w:t xml:space="preserve"> = ord2 (w0, d) </w:t>
      </w:r>
      <w:r w:rsidR="006E0EE8">
        <w:rPr>
          <w:rStyle w:val="KdHTML"/>
          <w:rFonts w:ascii="Times New Roman" w:hAnsi="Times New Roman" w:cs="Times New Roman"/>
          <w:color w:val="404040"/>
          <w:sz w:val="22"/>
          <w:szCs w:val="22"/>
        </w:rPr>
        <w:tab/>
        <w:t xml:space="preserve"> </w:t>
      </w:r>
      <w:r w:rsidR="006E0EE8">
        <w:rPr>
          <w:rStyle w:val="KdHTML"/>
          <w:rFonts w:ascii="Times New Roman" w:hAnsi="Times New Roman" w:cs="Times New Roman"/>
          <w:color w:val="404040"/>
          <w:sz w:val="22"/>
          <w:szCs w:val="22"/>
        </w:rPr>
        <w:tab/>
        <w:t>v</w:t>
      </w:r>
      <w:r w:rsidRPr="00050E75">
        <w:rPr>
          <w:rStyle w:val="KdHTML"/>
          <w:rFonts w:ascii="Times New Roman" w:hAnsi="Times New Roman" w:cs="Times New Roman"/>
          <w:b w:val="0"/>
          <w:color w:val="404040"/>
          <w:sz w:val="22"/>
          <w:szCs w:val="22"/>
        </w:rPr>
        <w:t>ytv</w:t>
      </w:r>
      <w:r>
        <w:rPr>
          <w:rStyle w:val="KdHTML"/>
          <w:rFonts w:ascii="Times New Roman" w:hAnsi="Times New Roman" w:cs="Times New Roman"/>
          <w:b w:val="0"/>
          <w:color w:val="404040"/>
          <w:sz w:val="22"/>
          <w:szCs w:val="22"/>
        </w:rPr>
        <w:t>á</w:t>
      </w:r>
      <w:r w:rsidRPr="00050E75">
        <w:rPr>
          <w:rStyle w:val="KdHTML"/>
          <w:rFonts w:ascii="Times New Roman" w:hAnsi="Times New Roman" w:cs="Times New Roman"/>
          <w:b w:val="0"/>
          <w:color w:val="404040"/>
          <w:sz w:val="22"/>
          <w:szCs w:val="22"/>
        </w:rPr>
        <w:t>ra prenosov</w:t>
      </w:r>
      <w:r>
        <w:rPr>
          <w:rStyle w:val="KdHTML"/>
          <w:rFonts w:ascii="Times New Roman" w:hAnsi="Times New Roman" w:cs="Times New Roman"/>
          <w:b w:val="0"/>
          <w:color w:val="404040"/>
          <w:sz w:val="22"/>
          <w:szCs w:val="22"/>
        </w:rPr>
        <w:t>ú</w:t>
      </w:r>
      <w:r w:rsidRPr="00050E75">
        <w:rPr>
          <w:rStyle w:val="KdHTML"/>
          <w:rFonts w:ascii="Times New Roman" w:hAnsi="Times New Roman" w:cs="Times New Roman"/>
          <w:b w:val="0"/>
          <w:color w:val="404040"/>
          <w:sz w:val="22"/>
          <w:szCs w:val="22"/>
        </w:rPr>
        <w:t xml:space="preserve"> funkciu v</w:t>
      </w:r>
      <w:r>
        <w:rPr>
          <w:rStyle w:val="KdHTML"/>
          <w:rFonts w:ascii="Times New Roman" w:hAnsi="Times New Roman" w:cs="Times New Roman"/>
          <w:b w:val="0"/>
          <w:color w:val="404040"/>
          <w:sz w:val="22"/>
          <w:szCs w:val="22"/>
        </w:rPr>
        <w:t xml:space="preserve"> tvare: </w:t>
      </w:r>
    </w:p>
    <w:p w:rsidR="00050E75" w:rsidRPr="00720B74" w:rsidRDefault="00050E75" w:rsidP="00050E75">
      <w:pPr>
        <w:ind w:left="360"/>
        <w:rPr>
          <w:rStyle w:val="KdHTML"/>
          <w:rFonts w:ascii="Times New Roman" w:hAnsi="Times New Roman" w:cs="Times New Roman"/>
          <w:b w:val="0"/>
          <w:color w:val="404040"/>
          <w:sz w:val="22"/>
          <w:szCs w:val="22"/>
        </w:rPr>
      </w:pPr>
      <m:oMathPara>
        <m:oMath>
          <m:r>
            <w:rPr>
              <w:rStyle w:val="KdHTML"/>
              <w:rFonts w:ascii="Cambria Math" w:hAnsi="Cambria Math" w:cs="Times New Roman"/>
              <w:color w:val="404040"/>
              <w:sz w:val="22"/>
              <w:szCs w:val="22"/>
            </w:rPr>
            <m:t>F</m:t>
          </m:r>
          <m:d>
            <m:dPr>
              <m:ctrlPr>
                <w:rPr>
                  <w:rStyle w:val="KdHTML"/>
                  <w:rFonts w:ascii="Cambria Math" w:hAnsi="Cambria Math" w:cs="Times New Roman"/>
                  <w:b w:val="0"/>
                  <w:i/>
                  <w:color w:val="404040"/>
                  <w:sz w:val="22"/>
                  <w:szCs w:val="22"/>
                </w:rPr>
              </m:ctrlPr>
            </m:dPr>
            <m:e>
              <m:r>
                <w:rPr>
                  <w:rStyle w:val="KdHTML"/>
                  <w:rFonts w:ascii="Cambria Math" w:hAnsi="Cambria Math" w:cs="Times New Roman"/>
                  <w:color w:val="404040"/>
                  <w:sz w:val="22"/>
                  <w:szCs w:val="22"/>
                </w:rPr>
                <m:t>s</m:t>
              </m:r>
            </m:e>
          </m:d>
          <m:r>
            <w:rPr>
              <w:rStyle w:val="KdHTML"/>
              <w:rFonts w:ascii="Cambria Math" w:hAnsi="Cambria Math" w:cs="Times New Roman"/>
              <w:color w:val="404040"/>
              <w:sz w:val="22"/>
              <w:szCs w:val="22"/>
            </w:rPr>
            <m:t>=</m:t>
          </m:r>
          <m:f>
            <m:fPr>
              <m:ctrlPr>
                <w:rPr>
                  <w:rStyle w:val="KdHTML"/>
                  <w:rFonts w:ascii="Cambria Math" w:hAnsi="Cambria Math" w:cs="Times New Roman"/>
                  <w:b w:val="0"/>
                  <w:i/>
                  <w:color w:val="404040"/>
                  <w:sz w:val="22"/>
                  <w:szCs w:val="22"/>
                </w:rPr>
              </m:ctrlPr>
            </m:fPr>
            <m:num>
              <m:r>
                <w:rPr>
                  <w:rStyle w:val="KdHTML"/>
                  <w:rFonts w:ascii="Cambria Math" w:hAnsi="Cambria Math" w:cs="Times New Roman"/>
                  <w:color w:val="404040"/>
                  <w:sz w:val="22"/>
                  <w:szCs w:val="22"/>
                </w:rPr>
                <m:t>1</m:t>
              </m:r>
            </m:num>
            <m:den>
              <m:sSup>
                <m:sSupPr>
                  <m:ctrlPr>
                    <w:rPr>
                      <w:rStyle w:val="KdHTML"/>
                      <w:rFonts w:ascii="Cambria Math" w:hAnsi="Cambria Math" w:cs="Times New Roman"/>
                      <w:b w:val="0"/>
                      <w:i/>
                      <w:color w:val="404040"/>
                      <w:sz w:val="22"/>
                      <w:szCs w:val="22"/>
                    </w:rPr>
                  </m:ctrlPr>
                </m:sSupPr>
                <m:e>
                  <m:r>
                    <w:rPr>
                      <w:rStyle w:val="KdHTML"/>
                      <w:rFonts w:ascii="Cambria Math" w:hAnsi="Cambria Math" w:cs="Times New Roman"/>
                      <w:color w:val="404040"/>
                      <w:sz w:val="22"/>
                      <w:szCs w:val="22"/>
                    </w:rPr>
                    <m:t>s</m:t>
                  </m:r>
                </m:e>
                <m:sup>
                  <m:r>
                    <w:rPr>
                      <w:rStyle w:val="KdHTML"/>
                      <w:rFonts w:ascii="Cambria Math" w:hAnsi="Cambria Math" w:cs="Times New Roman"/>
                      <w:color w:val="40404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Style w:val="KdHTML"/>
                  <w:rFonts w:ascii="Cambria Math" w:hAnsi="Cambria Math" w:cs="Times New Roman"/>
                  <w:color w:val="404040"/>
                  <w:sz w:val="22"/>
                  <w:szCs w:val="22"/>
                </w:rPr>
                <m:t>+2d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Style w:val="KdHTML"/>
              <w:rFonts w:ascii="Cambria Math" w:hAnsi="Cambria Math" w:cs="Times New Roman"/>
              <w:color w:val="404040"/>
              <w:sz w:val="22"/>
              <w:szCs w:val="22"/>
            </w:rPr>
            <m:t>=</m:t>
          </m:r>
          <m:f>
            <m:fPr>
              <m:ctrlPr>
                <w:rPr>
                  <w:rStyle w:val="KdHTML"/>
                  <w:rFonts w:ascii="Cambria Math" w:hAnsi="Cambria Math" w:cs="Times New Roman"/>
                  <w:b w:val="0"/>
                  <w:i/>
                  <w:color w:val="404040"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1/</m:t>
                      </m:r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Style w:val="KdHTML"/>
                      <w:rFonts w:ascii="Cambria Math" w:hAnsi="Cambria Math" w:cs="Times New Roman"/>
                      <w:b w:val="0"/>
                      <w:i/>
                      <w:color w:val="404040"/>
                      <w:sz w:val="22"/>
                      <w:szCs w:val="22"/>
                    </w:rPr>
                  </m:ctrlPr>
                </m:fPr>
                <m:num>
                  <m:r>
                    <w:rPr>
                      <w:rStyle w:val="KdHTML"/>
                      <w:rFonts w:ascii="Cambria Math" w:hAnsi="Cambria Math" w:cs="Times New Roman"/>
                      <w:color w:val="404040"/>
                      <w:sz w:val="22"/>
                      <w:szCs w:val="2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Style w:val="KdHTML"/>
                      <w:rFonts w:ascii="Cambria Math" w:hAnsi="Cambria Math" w:cs="Times New Roman"/>
                      <w:b w:val="0"/>
                      <w:i/>
                      <w:color w:val="404040"/>
                      <w:sz w:val="22"/>
                      <w:szCs w:val="22"/>
                    </w:rPr>
                  </m:ctrlPr>
                </m:sSupPr>
                <m:e>
                  <m:r>
                    <w:rPr>
                      <w:rStyle w:val="KdHTML"/>
                      <w:rFonts w:ascii="Cambria Math" w:hAnsi="Cambria Math" w:cs="Times New Roman"/>
                      <w:color w:val="404040"/>
                      <w:sz w:val="22"/>
                      <w:szCs w:val="22"/>
                    </w:rPr>
                    <m:t>s</m:t>
                  </m:r>
                </m:e>
                <m:sup>
                  <m:r>
                    <w:rPr>
                      <w:rStyle w:val="KdHTML"/>
                      <w:rFonts w:ascii="Cambria Math" w:hAnsi="Cambria Math" w:cs="Times New Roman"/>
                      <w:color w:val="40404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Style w:val="KdHTML"/>
                  <w:rFonts w:ascii="Cambria Math" w:hAnsi="Cambria Math" w:cs="Times New Roman"/>
                  <w:color w:val="404040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Style w:val="KdHTML"/>
                      <w:rFonts w:ascii="Cambria Math" w:hAnsi="Cambria Math" w:cs="Times New Roman"/>
                      <w:b w:val="0"/>
                      <w:i/>
                      <w:color w:val="404040"/>
                      <w:sz w:val="22"/>
                      <w:szCs w:val="22"/>
                    </w:rPr>
                  </m:ctrlPr>
                </m:fPr>
                <m:num>
                  <m:r>
                    <w:rPr>
                      <w:rStyle w:val="KdHTML"/>
                      <w:rFonts w:ascii="Cambria Math" w:hAnsi="Cambria Math" w:cs="Times New Roman"/>
                      <w:color w:val="404040"/>
                      <w:sz w:val="22"/>
                      <w:szCs w:val="22"/>
                    </w:rPr>
                    <m:t>2d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  <m:r>
                <w:rPr>
                  <w:rStyle w:val="KdHTML"/>
                  <w:rFonts w:ascii="Cambria Math" w:hAnsi="Cambria Math" w:cs="Times New Roman"/>
                  <w:color w:val="404040"/>
                  <w:sz w:val="22"/>
                  <w:szCs w:val="22"/>
                </w:rPr>
                <m:t>s+1</m:t>
              </m:r>
            </m:den>
          </m:f>
        </m:oMath>
      </m:oMathPara>
    </w:p>
    <w:p w:rsidR="00720B74" w:rsidRDefault="006E0EE8" w:rsidP="00050E75">
      <w:pPr>
        <w:ind w:left="360"/>
        <w:rPr>
          <w:rStyle w:val="KdHTML"/>
          <w:rFonts w:ascii="Times New Roman" w:hAnsi="Times New Roman" w:cs="Times New Roman"/>
          <w:b w:val="0"/>
          <w:color w:val="404040"/>
          <w:sz w:val="22"/>
          <w:szCs w:val="22"/>
        </w:rPr>
      </w:pPr>
      <w:r>
        <w:rPr>
          <w:rStyle w:val="KdHTML"/>
          <w:rFonts w:ascii="Times New Roman" w:hAnsi="Times New Roman" w:cs="Times New Roman"/>
          <w:b w:val="0"/>
          <w:color w:val="404040"/>
          <w:sz w:val="22"/>
          <w:szCs w:val="22"/>
        </w:rPr>
        <w:t>M</w:t>
      </w:r>
      <w:r w:rsidR="00720B74">
        <w:rPr>
          <w:rStyle w:val="KdHTML"/>
          <w:rFonts w:ascii="Times New Roman" w:hAnsi="Times New Roman" w:cs="Times New Roman"/>
          <w:b w:val="0"/>
          <w:color w:val="404040"/>
          <w:sz w:val="22"/>
          <w:szCs w:val="22"/>
        </w:rPr>
        <w:t xml:space="preserve">enovateľ je v štandardnom tvare, </w:t>
      </w:r>
      <w:r>
        <w:rPr>
          <w:rStyle w:val="KdHTML"/>
          <w:rFonts w:ascii="Times New Roman" w:hAnsi="Times New Roman" w:cs="Times New Roman"/>
          <w:b w:val="0"/>
          <w:color w:val="404040"/>
          <w:sz w:val="22"/>
          <w:szCs w:val="22"/>
        </w:rPr>
        <w:t>P</w:t>
      </w:r>
      <w:r w:rsidR="00720B74">
        <w:rPr>
          <w:rStyle w:val="KdHTML"/>
          <w:rFonts w:ascii="Times New Roman" w:hAnsi="Times New Roman" w:cs="Times New Roman"/>
          <w:b w:val="0"/>
          <w:color w:val="404040"/>
          <w:sz w:val="22"/>
          <w:szCs w:val="22"/>
        </w:rPr>
        <w:t xml:space="preserve">re jednotkové zosilnenie treba tento prenos násobiť prevrátenou </w:t>
      </w:r>
      <w:r>
        <w:rPr>
          <w:rStyle w:val="KdHTML"/>
          <w:rFonts w:ascii="Times New Roman" w:hAnsi="Times New Roman" w:cs="Times New Roman"/>
          <w:b w:val="0"/>
          <w:color w:val="404040"/>
          <w:sz w:val="22"/>
          <w:szCs w:val="22"/>
        </w:rPr>
        <w:t>hodnotou čitateľa</w:t>
      </w:r>
      <w:r w:rsidR="00720B74">
        <w:rPr>
          <w:rStyle w:val="KdHTML"/>
          <w:rFonts w:ascii="Times New Roman" w:hAnsi="Times New Roman" w:cs="Times New Roman"/>
          <w:b w:val="0"/>
          <w:color w:val="404040"/>
          <w:sz w:val="22"/>
          <w:szCs w:val="22"/>
        </w:rPr>
        <w:t>:</w:t>
      </w:r>
    </w:p>
    <w:p w:rsidR="00720B74" w:rsidRPr="00050E75" w:rsidRDefault="00720B74" w:rsidP="00050E75">
      <w:pPr>
        <w:ind w:left="360"/>
        <w:rPr>
          <w:rStyle w:val="KdHTML"/>
          <w:rFonts w:ascii="Times New Roman" w:hAnsi="Times New Roman" w:cs="Times New Roman"/>
          <w:b w:val="0"/>
          <w:color w:val="404040"/>
          <w:sz w:val="22"/>
          <w:szCs w:val="22"/>
        </w:rPr>
      </w:pPr>
      <m:oMathPara>
        <m:oMath>
          <m:r>
            <w:rPr>
              <w:rStyle w:val="KdHTML"/>
              <w:rFonts w:ascii="Cambria Math" w:hAnsi="Cambria Math" w:cs="Times New Roman"/>
              <w:color w:val="404040"/>
              <w:sz w:val="22"/>
              <w:szCs w:val="22"/>
            </w:rPr>
            <m:t>F</m:t>
          </m:r>
          <m:d>
            <m:dPr>
              <m:ctrlPr>
                <w:rPr>
                  <w:rStyle w:val="KdHTML"/>
                  <w:rFonts w:ascii="Cambria Math" w:hAnsi="Cambria Math" w:cs="Times New Roman"/>
                  <w:b w:val="0"/>
                  <w:i/>
                  <w:color w:val="404040"/>
                  <w:sz w:val="22"/>
                  <w:szCs w:val="22"/>
                </w:rPr>
              </m:ctrlPr>
            </m:dPr>
            <m:e>
              <m:r>
                <w:rPr>
                  <w:rStyle w:val="KdHTML"/>
                  <w:rFonts w:ascii="Cambria Math" w:hAnsi="Cambria Math" w:cs="Times New Roman"/>
                  <w:color w:val="404040"/>
                  <w:sz w:val="22"/>
                  <w:szCs w:val="22"/>
                </w:rPr>
                <m:t>s</m:t>
              </m:r>
            </m:e>
          </m:d>
          <m:r>
            <w:rPr>
              <w:rStyle w:val="KdHTML"/>
              <w:rFonts w:ascii="Cambria Math" w:hAnsi="Cambria Math" w:cs="Times New Roman"/>
              <w:color w:val="404040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b w:val="0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.</m:t>
          </m:r>
          <m:f>
            <m:fPr>
              <m:ctrlPr>
                <w:rPr>
                  <w:rStyle w:val="KdHTML"/>
                  <w:rFonts w:ascii="Cambria Math" w:hAnsi="Cambria Math" w:cs="Times New Roman"/>
                  <w:b w:val="0"/>
                  <w:i/>
                  <w:color w:val="404040"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1/</m:t>
                      </m:r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Style w:val="KdHTML"/>
                      <w:rFonts w:ascii="Cambria Math" w:hAnsi="Cambria Math" w:cs="Times New Roman"/>
                      <w:b w:val="0"/>
                      <w:i/>
                      <w:color w:val="404040"/>
                      <w:sz w:val="22"/>
                      <w:szCs w:val="22"/>
                    </w:rPr>
                  </m:ctrlPr>
                </m:fPr>
                <m:num>
                  <m:r>
                    <w:rPr>
                      <w:rStyle w:val="KdHTML"/>
                      <w:rFonts w:ascii="Cambria Math" w:hAnsi="Cambria Math" w:cs="Times New Roman"/>
                      <w:color w:val="404040"/>
                      <w:sz w:val="22"/>
                      <w:szCs w:val="2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Style w:val="KdHTML"/>
                      <w:rFonts w:ascii="Cambria Math" w:hAnsi="Cambria Math" w:cs="Times New Roman"/>
                      <w:b w:val="0"/>
                      <w:i/>
                      <w:color w:val="404040"/>
                      <w:sz w:val="22"/>
                      <w:szCs w:val="22"/>
                    </w:rPr>
                  </m:ctrlPr>
                </m:sSupPr>
                <m:e>
                  <m:r>
                    <w:rPr>
                      <w:rStyle w:val="KdHTML"/>
                      <w:rFonts w:ascii="Cambria Math" w:hAnsi="Cambria Math" w:cs="Times New Roman"/>
                      <w:color w:val="404040"/>
                      <w:sz w:val="22"/>
                      <w:szCs w:val="22"/>
                    </w:rPr>
                    <m:t>s</m:t>
                  </m:r>
                </m:e>
                <m:sup>
                  <m:r>
                    <w:rPr>
                      <w:rStyle w:val="KdHTML"/>
                      <w:rFonts w:ascii="Cambria Math" w:hAnsi="Cambria Math" w:cs="Times New Roman"/>
                      <w:color w:val="40404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Style w:val="KdHTML"/>
                  <w:rFonts w:ascii="Cambria Math" w:hAnsi="Cambria Math" w:cs="Times New Roman"/>
                  <w:color w:val="404040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Style w:val="KdHTML"/>
                      <w:rFonts w:ascii="Cambria Math" w:hAnsi="Cambria Math" w:cs="Times New Roman"/>
                      <w:b w:val="0"/>
                      <w:i/>
                      <w:color w:val="404040"/>
                      <w:sz w:val="22"/>
                      <w:szCs w:val="22"/>
                    </w:rPr>
                  </m:ctrlPr>
                </m:fPr>
                <m:num>
                  <m:r>
                    <w:rPr>
                      <w:rStyle w:val="KdHTML"/>
                      <w:rFonts w:ascii="Cambria Math" w:hAnsi="Cambria Math" w:cs="Times New Roman"/>
                      <w:color w:val="404040"/>
                      <w:sz w:val="22"/>
                      <w:szCs w:val="22"/>
                    </w:rPr>
                    <m:t>2d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  <m:r>
                <w:rPr>
                  <w:rStyle w:val="KdHTML"/>
                  <w:rFonts w:ascii="Cambria Math" w:hAnsi="Cambria Math" w:cs="Times New Roman"/>
                  <w:color w:val="404040"/>
                  <w:sz w:val="22"/>
                  <w:szCs w:val="22"/>
                </w:rPr>
                <m:t>s+1</m:t>
              </m:r>
            </m:den>
          </m:f>
          <m:r>
            <w:rPr>
              <w:rStyle w:val="KdHTML"/>
              <w:rFonts w:ascii="Cambria Math" w:hAnsi="Cambria Math" w:cs="Times New Roman"/>
              <w:color w:val="404040"/>
              <w:sz w:val="22"/>
              <w:szCs w:val="22"/>
            </w:rPr>
            <m:t>=</m:t>
          </m:r>
          <m:f>
            <m:fPr>
              <m:ctrlPr>
                <w:rPr>
                  <w:rStyle w:val="KdHTML"/>
                  <w:rFonts w:ascii="Cambria Math" w:hAnsi="Cambria Math" w:cs="Times New Roman"/>
                  <w:b w:val="0"/>
                  <w:i/>
                  <w:color w:val="40404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>
                <m:fPr>
                  <m:ctrlPr>
                    <w:rPr>
                      <w:rStyle w:val="KdHTML"/>
                      <w:rFonts w:ascii="Cambria Math" w:hAnsi="Cambria Math" w:cs="Times New Roman"/>
                      <w:b w:val="0"/>
                      <w:i/>
                      <w:color w:val="404040"/>
                      <w:sz w:val="22"/>
                      <w:szCs w:val="22"/>
                    </w:rPr>
                  </m:ctrlPr>
                </m:fPr>
                <m:num>
                  <m:r>
                    <w:rPr>
                      <w:rStyle w:val="KdHTML"/>
                      <w:rFonts w:ascii="Cambria Math" w:hAnsi="Cambria Math" w:cs="Times New Roman"/>
                      <w:color w:val="404040"/>
                      <w:sz w:val="22"/>
                      <w:szCs w:val="2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 w:val="0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Style w:val="KdHTML"/>
                      <w:rFonts w:ascii="Cambria Math" w:hAnsi="Cambria Math" w:cs="Times New Roman"/>
                      <w:b w:val="0"/>
                      <w:i/>
                      <w:color w:val="404040"/>
                      <w:sz w:val="22"/>
                      <w:szCs w:val="22"/>
                    </w:rPr>
                  </m:ctrlPr>
                </m:sSupPr>
                <m:e>
                  <m:r>
                    <w:rPr>
                      <w:rStyle w:val="KdHTML"/>
                      <w:rFonts w:ascii="Cambria Math" w:hAnsi="Cambria Math" w:cs="Times New Roman"/>
                      <w:color w:val="404040"/>
                      <w:sz w:val="22"/>
                      <w:szCs w:val="22"/>
                    </w:rPr>
                    <m:t>s</m:t>
                  </m:r>
                </m:e>
                <m:sup>
                  <m:r>
                    <w:rPr>
                      <w:rStyle w:val="KdHTML"/>
                      <w:rFonts w:ascii="Cambria Math" w:hAnsi="Cambria Math" w:cs="Times New Roman"/>
                      <w:color w:val="404040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Style w:val="KdHTML"/>
                  <w:rFonts w:ascii="Cambria Math" w:hAnsi="Cambria Math" w:cs="Times New Roman"/>
                  <w:color w:val="404040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Style w:val="KdHTML"/>
                      <w:rFonts w:ascii="Cambria Math" w:hAnsi="Cambria Math" w:cs="Times New Roman"/>
                      <w:b w:val="0"/>
                      <w:i/>
                      <w:color w:val="404040"/>
                      <w:sz w:val="22"/>
                      <w:szCs w:val="22"/>
                    </w:rPr>
                  </m:ctrlPr>
                </m:fPr>
                <m:num>
                  <m:r>
                    <w:rPr>
                      <w:rStyle w:val="KdHTML"/>
                      <w:rFonts w:ascii="Cambria Math" w:hAnsi="Cambria Math" w:cs="Times New Roman"/>
                      <w:color w:val="404040"/>
                      <w:sz w:val="22"/>
                      <w:szCs w:val="22"/>
                    </w:rPr>
                    <m:t>2d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  <m:r>
                <w:rPr>
                  <w:rStyle w:val="KdHTML"/>
                  <w:rFonts w:ascii="Cambria Math" w:hAnsi="Cambria Math" w:cs="Times New Roman"/>
                  <w:color w:val="404040"/>
                  <w:sz w:val="22"/>
                  <w:szCs w:val="22"/>
                </w:rPr>
                <m:t>s+1</m:t>
              </m:r>
            </m:den>
          </m:f>
        </m:oMath>
      </m:oMathPara>
    </w:p>
    <w:p w:rsidR="006059D9" w:rsidRPr="0058491A" w:rsidRDefault="006059D9" w:rsidP="006059D9">
      <w:pPr>
        <w:pStyle w:val="Odsekzoznamu"/>
        <w:numPr>
          <w:ilvl w:val="0"/>
          <w:numId w:val="7"/>
        </w:numPr>
        <w:spacing w:before="120"/>
        <w:jc w:val="left"/>
        <w:rPr>
          <w:sz w:val="22"/>
          <w:szCs w:val="22"/>
        </w:rPr>
      </w:pPr>
      <w:r w:rsidRPr="0058491A">
        <w:rPr>
          <w:sz w:val="22"/>
          <w:szCs w:val="22"/>
        </w:rPr>
        <w:t>Zadanie prenosovej funkcie v tvare zpk</w:t>
      </w:r>
    </w:p>
    <w:p w:rsidR="006059D9" w:rsidRPr="008A3B0E" w:rsidRDefault="0039526C" w:rsidP="008A3B0E">
      <w:pPr>
        <w:ind w:left="360"/>
        <w:rPr>
          <w:sz w:val="22"/>
          <w:szCs w:val="22"/>
          <w:shd w:val="clear" w:color="auto" w:fill="FFFFFF"/>
        </w:rPr>
      </w:pPr>
      <w:hyperlink r:id="rId15" w:anchor="mw_a5d50b0e-8e22-4794-9c50-d7cc0b21930d" w:history="1">
        <w:r w:rsidR="006059D9" w:rsidRPr="0058491A">
          <w:rPr>
            <w:rStyle w:val="KdHTML"/>
            <w:rFonts w:ascii="Times New Roman" w:hAnsi="Times New Roman" w:cs="Times New Roman"/>
            <w:color w:val="004B87"/>
            <w:sz w:val="22"/>
            <w:szCs w:val="22"/>
          </w:rPr>
          <w:t>sys</w:t>
        </w:r>
      </w:hyperlink>
      <w:r w:rsidR="006059D9" w:rsidRPr="0058491A">
        <w:rPr>
          <w:rStyle w:val="KdHTML"/>
          <w:rFonts w:ascii="Times New Roman" w:hAnsi="Times New Roman" w:cs="Times New Roman"/>
          <w:color w:val="404040"/>
          <w:sz w:val="22"/>
          <w:szCs w:val="22"/>
        </w:rPr>
        <w:t> = zpk</w:t>
      </w:r>
      <w:r w:rsidR="00050E75">
        <w:rPr>
          <w:rStyle w:val="KdHTML"/>
          <w:rFonts w:ascii="Times New Roman" w:hAnsi="Times New Roman" w:cs="Times New Roman"/>
          <w:color w:val="404040"/>
          <w:sz w:val="22"/>
          <w:szCs w:val="22"/>
        </w:rPr>
        <w:t xml:space="preserve"> </w:t>
      </w:r>
      <w:r w:rsidR="006059D9" w:rsidRPr="0058491A">
        <w:rPr>
          <w:rStyle w:val="KdHTML"/>
          <w:rFonts w:ascii="Times New Roman" w:hAnsi="Times New Roman" w:cs="Times New Roman"/>
          <w:color w:val="404040"/>
          <w:sz w:val="22"/>
          <w:szCs w:val="22"/>
        </w:rPr>
        <w:t>(</w:t>
      </w:r>
      <w:hyperlink r:id="rId16" w:anchor="mw_9f1caac8-65c0-4fc1-a63a-e342b85af967" w:history="1">
        <w:r w:rsidR="006059D9" w:rsidRPr="0058491A">
          <w:rPr>
            <w:rStyle w:val="KdHTML"/>
            <w:rFonts w:ascii="Times New Roman" w:hAnsi="Times New Roman" w:cs="Times New Roman"/>
            <w:color w:val="004B87"/>
            <w:sz w:val="22"/>
            <w:szCs w:val="22"/>
          </w:rPr>
          <w:t>zeros</w:t>
        </w:r>
      </w:hyperlink>
      <w:r w:rsidR="006059D9" w:rsidRPr="0058491A">
        <w:rPr>
          <w:rStyle w:val="KdHTML"/>
          <w:rFonts w:ascii="Times New Roman" w:hAnsi="Times New Roman" w:cs="Times New Roman"/>
          <w:color w:val="404040"/>
          <w:sz w:val="22"/>
          <w:szCs w:val="22"/>
        </w:rPr>
        <w:t>,</w:t>
      </w:r>
      <w:hyperlink r:id="rId17" w:anchor="mw_a5447907-5b5c-4abf-8a7a-6383648578fe" w:history="1">
        <w:r w:rsidR="006059D9" w:rsidRPr="0058491A">
          <w:rPr>
            <w:rStyle w:val="KdHTML"/>
            <w:rFonts w:ascii="Times New Roman" w:hAnsi="Times New Roman" w:cs="Times New Roman"/>
            <w:color w:val="004B87"/>
            <w:sz w:val="22"/>
            <w:szCs w:val="22"/>
          </w:rPr>
          <w:t>poles</w:t>
        </w:r>
      </w:hyperlink>
      <w:r w:rsidR="006059D9" w:rsidRPr="0058491A">
        <w:rPr>
          <w:rStyle w:val="KdHTML"/>
          <w:rFonts w:ascii="Times New Roman" w:hAnsi="Times New Roman" w:cs="Times New Roman"/>
          <w:color w:val="404040"/>
          <w:sz w:val="22"/>
          <w:szCs w:val="22"/>
        </w:rPr>
        <w:t>,</w:t>
      </w:r>
      <w:hyperlink r:id="rId18" w:anchor="mw_00524e18-a026-4fbc-a6fb-8d302655cae1" w:history="1">
        <w:r w:rsidR="006059D9" w:rsidRPr="0058491A">
          <w:rPr>
            <w:rStyle w:val="KdHTML"/>
            <w:rFonts w:ascii="Times New Roman" w:hAnsi="Times New Roman" w:cs="Times New Roman"/>
            <w:color w:val="004B87"/>
            <w:sz w:val="22"/>
            <w:szCs w:val="22"/>
          </w:rPr>
          <w:t>gain</w:t>
        </w:r>
      </w:hyperlink>
      <w:r w:rsidR="006059D9" w:rsidRPr="0058491A">
        <w:rPr>
          <w:rStyle w:val="KdHTML"/>
          <w:rFonts w:ascii="Times New Roman" w:hAnsi="Times New Roman" w:cs="Times New Roman"/>
          <w:color w:val="404040"/>
          <w:sz w:val="22"/>
          <w:szCs w:val="22"/>
        </w:rPr>
        <w:t>)</w:t>
      </w:r>
      <w:r w:rsidR="006059D9" w:rsidRPr="0058491A">
        <w:rPr>
          <w:color w:val="404040"/>
          <w:sz w:val="22"/>
          <w:szCs w:val="22"/>
          <w:shd w:val="clear" w:color="auto" w:fill="FFFFFF"/>
        </w:rPr>
        <w:t> </w:t>
      </w:r>
      <w:r w:rsidR="008A3B0E">
        <w:rPr>
          <w:color w:val="404040"/>
          <w:sz w:val="22"/>
          <w:szCs w:val="22"/>
          <w:shd w:val="clear" w:color="auto" w:fill="FFFFFF"/>
        </w:rPr>
        <w:t xml:space="preserve">zadáva </w:t>
      </w:r>
      <w:r w:rsidR="006059D9" w:rsidRPr="008A3B0E">
        <w:rPr>
          <w:b w:val="0"/>
          <w:sz w:val="22"/>
          <w:szCs w:val="22"/>
          <w:shd w:val="clear" w:color="auto" w:fill="FFFFFF"/>
        </w:rPr>
        <w:t xml:space="preserve">model zpk s nulami a pólmi špecifikovanými ako vektory </w:t>
      </w:r>
      <w:r w:rsidR="008A3B0E">
        <w:rPr>
          <w:b w:val="0"/>
          <w:sz w:val="22"/>
          <w:szCs w:val="22"/>
          <w:shd w:val="clear" w:color="auto" w:fill="FFFFFF"/>
        </w:rPr>
        <w:t xml:space="preserve">(zeros a poles) </w:t>
      </w:r>
      <w:r w:rsidR="006059D9" w:rsidRPr="008A3B0E">
        <w:rPr>
          <w:b w:val="0"/>
          <w:sz w:val="22"/>
          <w:szCs w:val="22"/>
          <w:shd w:val="clear" w:color="auto" w:fill="FFFFFF"/>
        </w:rPr>
        <w:t>a so skalárnou hodnotou zisku</w:t>
      </w:r>
      <w:r w:rsidR="008A3B0E">
        <w:rPr>
          <w:b w:val="0"/>
          <w:sz w:val="22"/>
          <w:szCs w:val="22"/>
          <w:shd w:val="clear" w:color="auto" w:fill="FFFFFF"/>
        </w:rPr>
        <w:t xml:space="preserve"> (gain)</w:t>
      </w:r>
      <w:r w:rsidR="006059D9" w:rsidRPr="008A3B0E">
        <w:rPr>
          <w:b w:val="0"/>
          <w:sz w:val="22"/>
          <w:szCs w:val="22"/>
          <w:shd w:val="clear" w:color="auto" w:fill="FFFFFF"/>
        </w:rPr>
        <w:t xml:space="preserve">. V systémoch bez núl alebo pólov sa nastavia nuly alebo póly ako prázdny vektor: </w:t>
      </w:r>
    </w:p>
    <w:p w:rsidR="006059D9" w:rsidRPr="006E0EE8" w:rsidRDefault="006059D9" w:rsidP="006059D9">
      <w:pPr>
        <w:pStyle w:val="PredformtovanHTML"/>
        <w:ind w:left="916"/>
      </w:pPr>
      <w:r w:rsidRPr="006E0EE8">
        <w:t>nuly = [];</w:t>
      </w:r>
    </w:p>
    <w:p w:rsidR="006059D9" w:rsidRPr="006E0EE8" w:rsidRDefault="006059D9" w:rsidP="006059D9">
      <w:pPr>
        <w:pStyle w:val="PredformtovanHTML"/>
        <w:ind w:left="916"/>
      </w:pPr>
      <w:r w:rsidRPr="006E0EE8">
        <w:t>poly = [-0.25+0.2i;-0.25-0.2i];</w:t>
      </w:r>
    </w:p>
    <w:p w:rsidR="006059D9" w:rsidRPr="006E0EE8" w:rsidRDefault="006059D9" w:rsidP="006059D9">
      <w:pPr>
        <w:pStyle w:val="PredformtovanHTML"/>
        <w:ind w:left="916"/>
      </w:pPr>
      <w:r w:rsidRPr="006E0EE8">
        <w:t>gain = 1</w:t>
      </w:r>
      <w:r w:rsidR="00827178" w:rsidRPr="006E0EE8">
        <w:t>0</w:t>
      </w:r>
      <w:r w:rsidRPr="006E0EE8">
        <w:t>;</w:t>
      </w:r>
    </w:p>
    <w:p w:rsidR="006059D9" w:rsidRPr="006E0EE8" w:rsidRDefault="006059D9" w:rsidP="006059D9">
      <w:pPr>
        <w:pStyle w:val="PredformtovanHTML"/>
        <w:ind w:left="916"/>
      </w:pPr>
      <w:r w:rsidRPr="006E0EE8">
        <w:t>sys = zpk(nuly,poly,gain)</w:t>
      </w:r>
    </w:p>
    <w:p w:rsidR="006059D9" w:rsidRPr="006E0EE8" w:rsidRDefault="006059D9" w:rsidP="006059D9">
      <w:pPr>
        <w:pStyle w:val="PredformtovanHTML"/>
        <w:ind w:left="916"/>
      </w:pPr>
      <w:r w:rsidRPr="006E0EE8">
        <w:t>sys =</w:t>
      </w:r>
    </w:p>
    <w:p w:rsidR="006059D9" w:rsidRPr="006E0EE8" w:rsidRDefault="006059D9" w:rsidP="006059D9">
      <w:pPr>
        <w:pStyle w:val="PredformtovanHTML"/>
        <w:ind w:left="708"/>
      </w:pPr>
      <w:r w:rsidRPr="006E0EE8">
        <w:t xml:space="preserve">             1</w:t>
      </w:r>
    </w:p>
    <w:p w:rsidR="006059D9" w:rsidRPr="006E0EE8" w:rsidRDefault="006059D9" w:rsidP="006059D9">
      <w:pPr>
        <w:pStyle w:val="PredformtovanHTML"/>
        <w:ind w:left="708"/>
      </w:pPr>
      <w:r w:rsidRPr="006E0EE8">
        <w:t xml:space="preserve">  ---------------------</w:t>
      </w:r>
      <w:r w:rsidR="00720B74" w:rsidRPr="006E0EE8">
        <w:t>.10</w:t>
      </w:r>
    </w:p>
    <w:p w:rsidR="006059D9" w:rsidRPr="006E0EE8" w:rsidRDefault="006059D9" w:rsidP="006059D9">
      <w:pPr>
        <w:pStyle w:val="PredformtovanHTML"/>
        <w:ind w:left="708"/>
      </w:pPr>
      <w:r w:rsidRPr="006E0EE8">
        <w:t xml:space="preserve">  (s^2 + 0.5s + 0.1025)</w:t>
      </w:r>
    </w:p>
    <w:p w:rsidR="00720B74" w:rsidRDefault="00720B74" w:rsidP="006059D9">
      <w:pPr>
        <w:pStyle w:val="PredformtovanHTML"/>
        <w:ind w:left="708"/>
        <w:rPr>
          <w:rFonts w:ascii="Consolas" w:hAnsi="Consolas"/>
        </w:rPr>
      </w:pPr>
    </w:p>
    <w:p w:rsidR="00720B74" w:rsidRDefault="00720B74" w:rsidP="00720B74">
      <w:pPr>
        <w:pStyle w:val="Odsekzoznamu"/>
        <w:spacing w:before="120"/>
        <w:jc w:val="left"/>
        <w:rPr>
          <w:b w:val="0"/>
          <w:sz w:val="22"/>
          <w:szCs w:val="22"/>
        </w:rPr>
      </w:pPr>
      <w:r w:rsidRPr="00720B74">
        <w:rPr>
          <w:b w:val="0"/>
          <w:sz w:val="22"/>
          <w:szCs w:val="22"/>
        </w:rPr>
        <w:t>Výpočet zosilnenia (gain),</w:t>
      </w:r>
      <w:r>
        <w:rPr>
          <w:b w:val="0"/>
          <w:sz w:val="22"/>
          <w:szCs w:val="22"/>
        </w:rPr>
        <w:t xml:space="preserve"> </w:t>
      </w:r>
      <w:r w:rsidRPr="00720B74">
        <w:rPr>
          <w:b w:val="0"/>
          <w:sz w:val="22"/>
          <w:szCs w:val="22"/>
        </w:rPr>
        <w:t xml:space="preserve">aby pri zadaní </w:t>
      </w:r>
      <w:r>
        <w:rPr>
          <w:b w:val="0"/>
          <w:sz w:val="22"/>
          <w:szCs w:val="22"/>
        </w:rPr>
        <w:t xml:space="preserve">TF pomocou zpk bolo jednotkové zosilnenie: </w:t>
      </w:r>
    </w:p>
    <w:p w:rsidR="00720B74" w:rsidRDefault="00720B74" w:rsidP="00720B74">
      <w:pPr>
        <w:pStyle w:val="Odsekzoznamu"/>
        <w:spacing w:before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Polynóm v menovateli pre póly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1,2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a±b.i</m:t>
        </m:r>
      </m:oMath>
      <w:r w:rsidR="005E0CC8">
        <w:rPr>
          <w:b w:val="0"/>
          <w:sz w:val="22"/>
          <w:szCs w:val="22"/>
        </w:rPr>
        <w:t xml:space="preserve"> má tvar:</w:t>
      </w:r>
    </w:p>
    <w:p w:rsidR="005E0CC8" w:rsidRDefault="005E0CC8" w:rsidP="00720B74">
      <w:pPr>
        <w:pStyle w:val="Odsekzoznamu"/>
        <w:spacing w:before="120"/>
        <w:jc w:val="left"/>
        <w:rPr>
          <w:b w:val="0"/>
          <w:sz w:val="22"/>
          <w:szCs w:val="22"/>
        </w:rPr>
      </w:pPr>
      <m:oMathPara>
        <m:oMath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s-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s-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s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 xml:space="preserve">+2b s+ 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e>
          </m:d>
        </m:oMath>
      </m:oMathPara>
    </w:p>
    <w:p w:rsidR="005E0CC8" w:rsidRDefault="005E0CC8" w:rsidP="00720B74">
      <w:pPr>
        <w:pStyle w:val="Odsekzoznamu"/>
        <w:spacing w:before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Pre jednotkové zosilnenie prenosovej funkcie preto zosilnenie (gain) v čitateli bude </w:t>
      </w:r>
      <m:oMath>
        <m:r>
          <w:rPr>
            <w:rFonts w:ascii="Cambria Math" w:hAnsi="Cambria Math"/>
            <w:sz w:val="22"/>
            <w:szCs w:val="22"/>
          </w:rPr>
          <m:t>k=</m:t>
        </m:r>
        <m:sSup>
          <m:sSupPr>
            <m:ctrlPr>
              <w:rPr>
                <w:rFonts w:ascii="Cambria Math" w:hAnsi="Cambria Math"/>
                <w:b w:val="0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+</m:t>
        </m:r>
        <m:sSup>
          <m:sSupPr>
            <m:ctrlPr>
              <w:rPr>
                <w:rFonts w:ascii="Cambria Math" w:hAnsi="Cambria Math"/>
                <w:b w:val="0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.</m:t>
        </m:r>
      </m:oMath>
    </w:p>
    <w:p w:rsidR="005E0CC8" w:rsidRPr="00720B74" w:rsidRDefault="005E0CC8" w:rsidP="00720B74">
      <w:pPr>
        <w:pStyle w:val="Odsekzoznamu"/>
        <w:spacing w:before="12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:rsidR="00124205" w:rsidRDefault="00124205" w:rsidP="00124205">
      <w:pPr>
        <w:pStyle w:val="Odsekzoznamu"/>
        <w:numPr>
          <w:ilvl w:val="0"/>
          <w:numId w:val="7"/>
        </w:numPr>
        <w:spacing w:before="120"/>
        <w:jc w:val="left"/>
        <w:rPr>
          <w:b w:val="0"/>
          <w:sz w:val="22"/>
          <w:szCs w:val="22"/>
        </w:rPr>
      </w:pPr>
      <w:r w:rsidRPr="006059D9">
        <w:rPr>
          <w:sz w:val="22"/>
          <w:szCs w:val="22"/>
        </w:rPr>
        <w:t xml:space="preserve">Zadanie </w:t>
      </w:r>
      <w:r>
        <w:rPr>
          <w:sz w:val="22"/>
          <w:szCs w:val="22"/>
        </w:rPr>
        <w:t xml:space="preserve">samotného </w:t>
      </w:r>
      <w:r w:rsidRPr="006059D9">
        <w:rPr>
          <w:sz w:val="22"/>
          <w:szCs w:val="22"/>
        </w:rPr>
        <w:t>zosilnenia</w:t>
      </w:r>
      <w:r>
        <w:rPr>
          <w:rFonts w:ascii="Consolas" w:hAnsi="Consolas"/>
          <w:color w:val="404040"/>
          <w:sz w:val="20"/>
          <w:szCs w:val="20"/>
          <w:shd w:val="clear" w:color="auto" w:fill="FFFFFF"/>
        </w:rPr>
        <w:br/>
        <w:t>tf(</w:t>
      </w:r>
      <w:hyperlink r:id="rId19" w:anchor="mw_e44694ca-9215-4034-9cdc-57e94a50e451" w:history="1">
        <w:r>
          <w:rPr>
            <w:rStyle w:val="KdHTML"/>
            <w:rFonts w:ascii="Consolas" w:hAnsi="Consolas"/>
            <w:color w:val="004B87"/>
          </w:rPr>
          <w:t>K</w:t>
        </w:r>
      </w:hyperlink>
      <w:r>
        <w:rPr>
          <w:rFonts w:ascii="Consolas" w:hAnsi="Consolas"/>
          <w:color w:val="404040"/>
          <w:sz w:val="20"/>
          <w:szCs w:val="20"/>
          <w:shd w:val="clear" w:color="auto" w:fill="FFFFFF"/>
        </w:rPr>
        <w:t>)</w:t>
      </w:r>
      <w:r w:rsidRPr="00780CA4">
        <w:rPr>
          <w:b w:val="0"/>
          <w:sz w:val="22"/>
          <w:szCs w:val="22"/>
        </w:rPr>
        <w:tab/>
        <w:t xml:space="preserve">špecifikuje prenosovú </w:t>
      </w:r>
      <w:r w:rsidRPr="005C4C52">
        <w:rPr>
          <w:b w:val="0"/>
          <w:sz w:val="22"/>
          <w:szCs w:val="22"/>
        </w:rPr>
        <w:t>funkciu obsahujúcu zosilnenie K.</w:t>
      </w:r>
    </w:p>
    <w:p w:rsidR="00124205" w:rsidRDefault="00124205" w:rsidP="0041424E">
      <w:pPr>
        <w:pStyle w:val="Odsekzoznamu"/>
        <w:spacing w:before="120"/>
        <w:jc w:val="left"/>
        <w:rPr>
          <w:b w:val="0"/>
          <w:sz w:val="22"/>
          <w:szCs w:val="22"/>
        </w:rPr>
      </w:pPr>
    </w:p>
    <w:p w:rsidR="0058491A" w:rsidRPr="006059D9" w:rsidRDefault="0058491A" w:rsidP="0058491A">
      <w:pPr>
        <w:pStyle w:val="Odsekzoznamu"/>
        <w:numPr>
          <w:ilvl w:val="0"/>
          <w:numId w:val="7"/>
        </w:numPr>
        <w:spacing w:before="120"/>
        <w:jc w:val="left"/>
        <w:rPr>
          <w:sz w:val="22"/>
          <w:szCs w:val="22"/>
        </w:rPr>
      </w:pPr>
      <w:r w:rsidRPr="0003616A">
        <w:rPr>
          <w:sz w:val="22"/>
          <w:szCs w:val="22"/>
        </w:rPr>
        <w:t>Zadanie</w:t>
      </w:r>
      <w:r w:rsidRPr="006059D9">
        <w:rPr>
          <w:sz w:val="22"/>
          <w:szCs w:val="22"/>
        </w:rPr>
        <w:t xml:space="preserve"> TF s jedným vstupom a dvoma výstupmi</w:t>
      </w:r>
      <w:r w:rsidR="006E0EE8">
        <w:rPr>
          <w:sz w:val="22"/>
          <w:szCs w:val="22"/>
        </w:rPr>
        <w:t xml:space="preserve"> </w:t>
      </w:r>
      <w:r w:rsidR="006E0EE8" w:rsidRPr="006E0EE8">
        <w:rPr>
          <w:b w:val="0"/>
          <w:sz w:val="22"/>
          <w:szCs w:val="22"/>
        </w:rPr>
        <w:t>(</w:t>
      </w:r>
      <w:r w:rsidR="006E0EE8">
        <w:rPr>
          <w:b w:val="0"/>
          <w:sz w:val="22"/>
          <w:szCs w:val="22"/>
        </w:rPr>
        <w:t>momentálne nepoužívame</w:t>
      </w:r>
      <w:r w:rsidR="006E0EE8" w:rsidRPr="006E0EE8">
        <w:rPr>
          <w:b w:val="0"/>
          <w:sz w:val="22"/>
          <w:szCs w:val="22"/>
        </w:rPr>
        <w:t>)</w:t>
      </w:r>
    </w:p>
    <w:p w:rsidR="0058491A" w:rsidRPr="006E0EE8" w:rsidRDefault="0058491A" w:rsidP="0058491A">
      <w:pPr>
        <w:spacing w:before="120"/>
        <w:jc w:val="left"/>
        <w:rPr>
          <w:rFonts w:ascii="Courier New" w:hAnsi="Courier New" w:cs="Courier New"/>
          <w:b w:val="0"/>
          <w:sz w:val="20"/>
          <w:szCs w:val="22"/>
        </w:rPr>
      </w:pPr>
      <w:r w:rsidRPr="006E0EE8">
        <w:rPr>
          <w:rFonts w:ascii="Courier New" w:hAnsi="Courier New" w:cs="Courier New"/>
          <w:b w:val="0"/>
          <w:sz w:val="20"/>
          <w:szCs w:val="22"/>
        </w:rPr>
        <w:tab/>
        <w:t xml:space="preserve">F = tf( </w:t>
      </w:r>
      <w:r w:rsidRPr="006E0EE8">
        <w:rPr>
          <w:rFonts w:ascii="Courier New" w:hAnsi="Courier New" w:cs="Courier New"/>
          <w:b w:val="0"/>
          <w:sz w:val="20"/>
          <w:szCs w:val="22"/>
          <w:shd w:val="clear" w:color="auto" w:fill="FFFF00"/>
        </w:rPr>
        <w:t>{5 ; [1 2 3]}</w:t>
      </w:r>
      <w:r w:rsidRPr="006E0EE8">
        <w:rPr>
          <w:rFonts w:ascii="Courier New" w:hAnsi="Courier New" w:cs="Courier New"/>
          <w:b w:val="0"/>
          <w:sz w:val="20"/>
          <w:szCs w:val="22"/>
        </w:rPr>
        <w:t xml:space="preserve"> , </w:t>
      </w:r>
      <w:r w:rsidRPr="006E0EE8">
        <w:rPr>
          <w:rFonts w:ascii="Courier New" w:hAnsi="Courier New" w:cs="Courier New"/>
          <w:b w:val="0"/>
          <w:sz w:val="20"/>
          <w:szCs w:val="22"/>
          <w:shd w:val="clear" w:color="auto" w:fill="FFC000"/>
        </w:rPr>
        <w:t>{[1 1] ; [1 1 0]}</w:t>
      </w:r>
      <w:r w:rsidRPr="006E0EE8">
        <w:rPr>
          <w:rFonts w:ascii="Courier New" w:hAnsi="Courier New" w:cs="Courier New"/>
          <w:b w:val="0"/>
          <w:sz w:val="20"/>
          <w:szCs w:val="22"/>
        </w:rPr>
        <w:t>)</w:t>
      </w:r>
    </w:p>
    <w:p w:rsidR="0058491A" w:rsidRDefault="006E0EE8" w:rsidP="0058491A">
      <w:pPr>
        <w:spacing w:line="240" w:lineRule="auto"/>
        <w:ind w:left="70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Výpis: </w:t>
      </w:r>
    </w:p>
    <w:p w:rsidR="0058491A" w:rsidRPr="006E0EE8" w:rsidRDefault="006E0EE8" w:rsidP="0058491A">
      <w:pPr>
        <w:spacing w:line="240" w:lineRule="auto"/>
        <w:ind w:left="708"/>
        <w:jc w:val="left"/>
        <w:rPr>
          <w:b w:val="0"/>
          <w:sz w:val="20"/>
          <w:szCs w:val="22"/>
        </w:rPr>
      </w:pPr>
      <w:r>
        <w:rPr>
          <w:b w:val="0"/>
          <w:sz w:val="22"/>
          <w:szCs w:val="22"/>
        </w:rPr>
        <w:tab/>
      </w:r>
      <w:r w:rsidR="0058491A" w:rsidRPr="006E0EE8">
        <w:rPr>
          <w:b w:val="0"/>
          <w:sz w:val="20"/>
          <w:szCs w:val="22"/>
        </w:rPr>
        <w:t>F =</w:t>
      </w:r>
    </w:p>
    <w:p w:rsidR="0058491A" w:rsidRPr="006E0EE8" w:rsidRDefault="006E0EE8" w:rsidP="0058491A">
      <w:pPr>
        <w:spacing w:line="240" w:lineRule="auto"/>
        <w:ind w:left="708"/>
        <w:jc w:val="left"/>
        <w:rPr>
          <w:b w:val="0"/>
          <w:sz w:val="20"/>
          <w:szCs w:val="22"/>
        </w:rPr>
      </w:pPr>
      <w:r w:rsidRPr="006E0EE8">
        <w:rPr>
          <w:b w:val="0"/>
          <w:sz w:val="20"/>
          <w:szCs w:val="22"/>
        </w:rPr>
        <w:tab/>
      </w:r>
      <w:r w:rsidR="0058491A" w:rsidRPr="006E0EE8">
        <w:rPr>
          <w:b w:val="0"/>
          <w:sz w:val="20"/>
          <w:szCs w:val="22"/>
        </w:rPr>
        <w:t xml:space="preserve">   From input to output...</w:t>
      </w:r>
    </w:p>
    <w:p w:rsidR="005E0CC8" w:rsidRPr="006E0EE8" w:rsidRDefault="005E0CC8" w:rsidP="0058491A">
      <w:pPr>
        <w:spacing w:line="240" w:lineRule="auto"/>
        <w:ind w:left="708"/>
        <w:jc w:val="left"/>
        <w:rPr>
          <w:b w:val="0"/>
          <w:sz w:val="20"/>
          <w:szCs w:val="22"/>
        </w:rPr>
      </w:pPr>
    </w:p>
    <w:tbl>
      <w:tblPr>
        <w:tblStyle w:val="Mriekatabuky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5E0CC8" w:rsidRPr="006E0EE8" w:rsidTr="006E0EE8">
        <w:tc>
          <w:tcPr>
            <w:tcW w:w="1843" w:type="dxa"/>
            <w:shd w:val="clear" w:color="auto" w:fill="FFFF00"/>
          </w:tcPr>
          <w:p w:rsidR="005E0CC8" w:rsidRPr="006E0EE8" w:rsidRDefault="005E0CC8" w:rsidP="005E0CC8">
            <w:pPr>
              <w:spacing w:line="240" w:lineRule="auto"/>
              <w:jc w:val="left"/>
              <w:rPr>
                <w:b w:val="0"/>
                <w:sz w:val="20"/>
                <w:szCs w:val="22"/>
                <w:highlight w:val="yellow"/>
              </w:rPr>
            </w:pPr>
            <w:r w:rsidRPr="006E0EE8">
              <w:rPr>
                <w:b w:val="0"/>
                <w:sz w:val="20"/>
                <w:szCs w:val="22"/>
              </w:rPr>
              <w:t xml:space="preserve">           </w:t>
            </w:r>
            <w:r w:rsidRPr="006E0EE8">
              <w:rPr>
                <w:b w:val="0"/>
                <w:sz w:val="20"/>
                <w:szCs w:val="22"/>
                <w:highlight w:val="yellow"/>
              </w:rPr>
              <w:t>5</w:t>
            </w:r>
          </w:p>
          <w:p w:rsidR="005E0CC8" w:rsidRPr="006E0EE8" w:rsidRDefault="005E0CC8" w:rsidP="005E0CC8">
            <w:pPr>
              <w:spacing w:line="240" w:lineRule="auto"/>
              <w:jc w:val="left"/>
              <w:rPr>
                <w:b w:val="0"/>
                <w:sz w:val="20"/>
                <w:szCs w:val="22"/>
                <w:highlight w:val="yellow"/>
              </w:rPr>
            </w:pPr>
            <w:r w:rsidRPr="006E0EE8">
              <w:rPr>
                <w:b w:val="0"/>
                <w:sz w:val="20"/>
                <w:szCs w:val="22"/>
                <w:highlight w:val="yellow"/>
              </w:rPr>
              <w:t xml:space="preserve">   1:  ------</w:t>
            </w:r>
          </w:p>
          <w:p w:rsidR="005E0CC8" w:rsidRPr="006E0EE8" w:rsidRDefault="005E0CC8" w:rsidP="005E0CC8">
            <w:pPr>
              <w:spacing w:line="240" w:lineRule="auto"/>
              <w:jc w:val="left"/>
              <w:rPr>
                <w:b w:val="0"/>
                <w:sz w:val="20"/>
                <w:szCs w:val="22"/>
              </w:rPr>
            </w:pPr>
            <w:r w:rsidRPr="006E0EE8">
              <w:rPr>
                <w:b w:val="0"/>
                <w:sz w:val="20"/>
                <w:szCs w:val="22"/>
                <w:highlight w:val="yellow"/>
              </w:rPr>
              <w:t xml:space="preserve">        s + 1</w:t>
            </w:r>
          </w:p>
        </w:tc>
      </w:tr>
      <w:tr w:rsidR="005E0CC8" w:rsidRPr="006E0EE8" w:rsidTr="006E0EE8">
        <w:tc>
          <w:tcPr>
            <w:tcW w:w="1843" w:type="dxa"/>
            <w:shd w:val="clear" w:color="auto" w:fill="FFC000"/>
          </w:tcPr>
          <w:p w:rsidR="005E0CC8" w:rsidRPr="006E0EE8" w:rsidRDefault="005E0CC8" w:rsidP="005E0CC8">
            <w:pPr>
              <w:spacing w:line="240" w:lineRule="auto"/>
              <w:ind w:left="31"/>
              <w:jc w:val="left"/>
              <w:rPr>
                <w:b w:val="0"/>
                <w:sz w:val="20"/>
                <w:szCs w:val="22"/>
              </w:rPr>
            </w:pPr>
            <w:r w:rsidRPr="006E0EE8">
              <w:rPr>
                <w:b w:val="0"/>
                <w:sz w:val="20"/>
                <w:szCs w:val="22"/>
              </w:rPr>
              <w:t xml:space="preserve">        s^2 + 2 s + 3</w:t>
            </w:r>
          </w:p>
          <w:p w:rsidR="005E0CC8" w:rsidRPr="006E0EE8" w:rsidRDefault="005E0CC8" w:rsidP="005E0CC8">
            <w:pPr>
              <w:spacing w:line="240" w:lineRule="auto"/>
              <w:ind w:left="31"/>
              <w:jc w:val="left"/>
              <w:rPr>
                <w:b w:val="0"/>
                <w:sz w:val="20"/>
                <w:szCs w:val="22"/>
              </w:rPr>
            </w:pPr>
            <w:r w:rsidRPr="006E0EE8">
              <w:rPr>
                <w:b w:val="0"/>
                <w:sz w:val="20"/>
                <w:szCs w:val="22"/>
              </w:rPr>
              <w:t xml:space="preserve">   2:  ---------------</w:t>
            </w:r>
          </w:p>
          <w:p w:rsidR="005E0CC8" w:rsidRPr="006E0EE8" w:rsidRDefault="005E0CC8" w:rsidP="005E0CC8">
            <w:pPr>
              <w:spacing w:line="240" w:lineRule="auto"/>
              <w:ind w:left="31"/>
              <w:jc w:val="left"/>
              <w:rPr>
                <w:b w:val="0"/>
                <w:sz w:val="20"/>
                <w:szCs w:val="22"/>
              </w:rPr>
            </w:pPr>
            <w:r w:rsidRPr="006E0EE8">
              <w:rPr>
                <w:b w:val="0"/>
                <w:sz w:val="20"/>
                <w:szCs w:val="22"/>
              </w:rPr>
              <w:t xml:space="preserve">            s^2 + s</w:t>
            </w:r>
          </w:p>
        </w:tc>
      </w:tr>
    </w:tbl>
    <w:p w:rsidR="005E0CC8" w:rsidRPr="00780CA4" w:rsidRDefault="005E0CC8" w:rsidP="005E0CC8">
      <w:pPr>
        <w:spacing w:line="240" w:lineRule="auto"/>
        <w:ind w:left="708"/>
        <w:jc w:val="left"/>
        <w:rPr>
          <w:b w:val="0"/>
          <w:sz w:val="22"/>
          <w:szCs w:val="22"/>
        </w:rPr>
      </w:pPr>
    </w:p>
    <w:p w:rsidR="0041424E" w:rsidRPr="0041424E" w:rsidRDefault="005E0CC8" w:rsidP="0041424E">
      <w:pPr>
        <w:pStyle w:val="Odsekzoznamu"/>
        <w:numPr>
          <w:ilvl w:val="0"/>
          <w:numId w:val="7"/>
        </w:numPr>
        <w:spacing w:before="120"/>
        <w:jc w:val="left"/>
        <w:rPr>
          <w:sz w:val="22"/>
          <w:szCs w:val="22"/>
        </w:rPr>
      </w:pPr>
      <w:r>
        <w:rPr>
          <w:sz w:val="22"/>
          <w:szCs w:val="22"/>
        </w:rPr>
        <w:t>Treba v</w:t>
      </w:r>
      <w:r w:rsidR="008F7808">
        <w:rPr>
          <w:sz w:val="22"/>
          <w:szCs w:val="22"/>
        </w:rPr>
        <w:t xml:space="preserve">ymazávať dočasné súbory z adresára: </w:t>
      </w:r>
      <w:r w:rsidR="008F7808">
        <w:rPr>
          <w:b w:val="0"/>
          <w:sz w:val="22"/>
          <w:szCs w:val="22"/>
        </w:rPr>
        <w:t>.asv, .slxs</w:t>
      </w:r>
      <w:r w:rsidR="006E0EE8">
        <w:rPr>
          <w:b w:val="0"/>
          <w:sz w:val="22"/>
          <w:szCs w:val="22"/>
        </w:rPr>
        <w:t xml:space="preserve">, </w:t>
      </w:r>
      <w:r w:rsidR="006E0EE8">
        <w:rPr>
          <w:b w:val="0"/>
          <w:sz w:val="22"/>
          <w:szCs w:val="22"/>
        </w:rPr>
        <w:t>(podobne ako .tmp)</w:t>
      </w:r>
      <w:r w:rsidR="008F7808">
        <w:rPr>
          <w:b w:val="0"/>
          <w:sz w:val="22"/>
          <w:szCs w:val="22"/>
        </w:rPr>
        <w:t xml:space="preserve">; </w:t>
      </w:r>
      <w:r w:rsidR="006E0EE8">
        <w:rPr>
          <w:b w:val="0"/>
          <w:sz w:val="22"/>
          <w:szCs w:val="22"/>
        </w:rPr>
        <w:t xml:space="preserve">aj </w:t>
      </w:r>
      <w:r w:rsidR="00DB14C4">
        <w:rPr>
          <w:b w:val="0"/>
          <w:sz w:val="22"/>
          <w:szCs w:val="22"/>
        </w:rPr>
        <w:t>adresár slprj</w:t>
      </w:r>
      <w:r w:rsidR="006E0EE8">
        <w:rPr>
          <w:b w:val="0"/>
          <w:sz w:val="22"/>
          <w:szCs w:val="22"/>
        </w:rPr>
        <w:t>.</w:t>
      </w:r>
      <w:r w:rsidR="00DB14C4">
        <w:rPr>
          <w:b w:val="0"/>
          <w:sz w:val="22"/>
          <w:szCs w:val="22"/>
        </w:rPr>
        <w:br/>
      </w:r>
    </w:p>
    <w:p w:rsidR="0041424E" w:rsidRDefault="0041424E" w:rsidP="005C4C52">
      <w:pPr>
        <w:pStyle w:val="PredformtovanHTML"/>
        <w:rPr>
          <w:rFonts w:ascii="Consolas" w:hAnsi="Consolas"/>
          <w:color w:val="404040"/>
        </w:rPr>
      </w:pPr>
    </w:p>
    <w:p w:rsidR="00CC5F2E" w:rsidRPr="005815B5" w:rsidRDefault="005815B5" w:rsidP="000E37DB">
      <w:pPr>
        <w:pStyle w:val="Nadpis1"/>
      </w:pPr>
      <w:r w:rsidRPr="005815B5">
        <w:t>Domáca úloha</w:t>
      </w:r>
    </w:p>
    <w:p w:rsidR="00C22FAD" w:rsidRDefault="006059D9" w:rsidP="005815B5">
      <w:pPr>
        <w:spacing w:after="120" w:line="276" w:lineRule="auto"/>
        <w:jc w:val="left"/>
        <w:rPr>
          <w:b w:val="0"/>
          <w:sz w:val="22"/>
          <w:szCs w:val="20"/>
        </w:rPr>
      </w:pPr>
      <w:r>
        <w:rPr>
          <w:b w:val="0"/>
          <w:sz w:val="22"/>
          <w:szCs w:val="20"/>
        </w:rPr>
        <w:t xml:space="preserve">Vyskúšať </w:t>
      </w:r>
      <w:r w:rsidR="005E0CC8">
        <w:rPr>
          <w:b w:val="0"/>
          <w:sz w:val="22"/>
          <w:szCs w:val="20"/>
        </w:rPr>
        <w:t xml:space="preserve">jednotlivé </w:t>
      </w:r>
      <w:r>
        <w:rPr>
          <w:b w:val="0"/>
          <w:sz w:val="22"/>
          <w:szCs w:val="20"/>
        </w:rPr>
        <w:t xml:space="preserve">zapojenie </w:t>
      </w:r>
      <w:r w:rsidR="005E0CC8">
        <w:rPr>
          <w:b w:val="0"/>
          <w:sz w:val="22"/>
          <w:szCs w:val="20"/>
        </w:rPr>
        <w:t>pre rôzne hodnoty parametrov a analyzovať získané priebehy PrCh a LFCH a na základe toho vytvoriť si závery</w:t>
      </w:r>
      <w:r>
        <w:rPr>
          <w:b w:val="0"/>
          <w:sz w:val="22"/>
          <w:szCs w:val="20"/>
        </w:rPr>
        <w:t xml:space="preserve">. </w:t>
      </w:r>
    </w:p>
    <w:sectPr w:rsidR="00C22FAD" w:rsidSect="005313A9">
      <w:headerReference w:type="default" r:id="rId20"/>
      <w:footerReference w:type="default" r:id="rId2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6C" w:rsidRDefault="0039526C" w:rsidP="005313A9">
      <w:pPr>
        <w:spacing w:line="240" w:lineRule="auto"/>
      </w:pPr>
      <w:r>
        <w:separator/>
      </w:r>
    </w:p>
  </w:endnote>
  <w:endnote w:type="continuationSeparator" w:id="0">
    <w:p w:rsidR="0039526C" w:rsidRDefault="0039526C" w:rsidP="00531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38608"/>
      <w:docPartObj>
        <w:docPartGallery w:val="Page Numbers (Bottom of Page)"/>
        <w:docPartUnique/>
      </w:docPartObj>
    </w:sdtPr>
    <w:sdtEndPr>
      <w:rPr>
        <w:b w:val="0"/>
        <w:sz w:val="20"/>
      </w:rPr>
    </w:sdtEndPr>
    <w:sdtContent>
      <w:p w:rsidR="00D573C6" w:rsidRPr="006059D9" w:rsidRDefault="006059D9" w:rsidP="006059D9">
        <w:pPr>
          <w:pStyle w:val="Pta"/>
          <w:jc w:val="center"/>
          <w:rPr>
            <w:b w:val="0"/>
            <w:sz w:val="20"/>
          </w:rPr>
        </w:pPr>
        <w:r w:rsidRPr="006059D9">
          <w:rPr>
            <w:b w:val="0"/>
            <w:sz w:val="20"/>
          </w:rPr>
          <w:fldChar w:fldCharType="begin"/>
        </w:r>
        <w:r w:rsidRPr="006059D9">
          <w:rPr>
            <w:b w:val="0"/>
            <w:sz w:val="20"/>
          </w:rPr>
          <w:instrText>PAGE   \* MERGEFORMAT</w:instrText>
        </w:r>
        <w:r w:rsidRPr="006059D9">
          <w:rPr>
            <w:b w:val="0"/>
            <w:sz w:val="20"/>
          </w:rPr>
          <w:fldChar w:fldCharType="separate"/>
        </w:r>
        <w:r w:rsidR="0039526C">
          <w:rPr>
            <w:b w:val="0"/>
            <w:noProof/>
            <w:sz w:val="20"/>
          </w:rPr>
          <w:t>1</w:t>
        </w:r>
        <w:r w:rsidRPr="006059D9">
          <w:rPr>
            <w:b w:val="0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6C" w:rsidRDefault="0039526C" w:rsidP="005313A9">
      <w:pPr>
        <w:spacing w:line="240" w:lineRule="auto"/>
      </w:pPr>
      <w:r>
        <w:separator/>
      </w:r>
    </w:p>
  </w:footnote>
  <w:footnote w:type="continuationSeparator" w:id="0">
    <w:p w:rsidR="0039526C" w:rsidRDefault="0039526C" w:rsidP="00531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A9" w:rsidRPr="00007C60" w:rsidRDefault="005313A9" w:rsidP="005313A9">
    <w:pPr>
      <w:pStyle w:val="Hlavika"/>
      <w:pBdr>
        <w:bottom w:val="single" w:sz="4" w:space="1" w:color="auto"/>
        <w:between w:val="single" w:sz="4" w:space="1" w:color="auto"/>
      </w:pBdr>
      <w:tabs>
        <w:tab w:val="clear" w:pos="9072"/>
        <w:tab w:val="right" w:pos="9638"/>
      </w:tabs>
      <w:rPr>
        <w:b w:val="0"/>
        <w:sz w:val="22"/>
      </w:rPr>
    </w:pPr>
    <w:r w:rsidRPr="00007C60">
      <w:rPr>
        <w:b w:val="0"/>
        <w:sz w:val="20"/>
      </w:rPr>
      <w:t>V. Fedák</w:t>
    </w:r>
    <w:r w:rsidRPr="00007C60">
      <w:rPr>
        <w:b w:val="0"/>
        <w:sz w:val="20"/>
      </w:rPr>
      <w:tab/>
      <w:t xml:space="preserve">Modelovanie elektromechanických systémov </w:t>
    </w:r>
    <w:r w:rsidRPr="00007C60">
      <w:rPr>
        <w:b w:val="0"/>
        <w:sz w:val="20"/>
      </w:rPr>
      <w:tab/>
      <w:t>KEM FEI TU Košice</w:t>
    </w:r>
  </w:p>
  <w:p w:rsidR="005313A9" w:rsidRDefault="005313A9" w:rsidP="005313A9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3237"/>
    <w:multiLevelType w:val="hybridMultilevel"/>
    <w:tmpl w:val="0D781F58"/>
    <w:lvl w:ilvl="0" w:tplc="F3860B08">
      <w:start w:val="1"/>
      <w:numFmt w:val="decimal"/>
      <w:pStyle w:val="Nadpis1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37BD8"/>
    <w:multiLevelType w:val="hybridMultilevel"/>
    <w:tmpl w:val="AA4476F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01CC"/>
    <w:multiLevelType w:val="hybridMultilevel"/>
    <w:tmpl w:val="40FA3A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3006E"/>
    <w:multiLevelType w:val="hybridMultilevel"/>
    <w:tmpl w:val="71AC60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466A1"/>
    <w:multiLevelType w:val="hybridMultilevel"/>
    <w:tmpl w:val="EA7AE0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C5CC7"/>
    <w:multiLevelType w:val="hybridMultilevel"/>
    <w:tmpl w:val="07640B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B00DC"/>
    <w:multiLevelType w:val="hybridMultilevel"/>
    <w:tmpl w:val="64A0A5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323D7"/>
    <w:multiLevelType w:val="hybridMultilevel"/>
    <w:tmpl w:val="71AC60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9008A"/>
    <w:multiLevelType w:val="hybridMultilevel"/>
    <w:tmpl w:val="DD8A9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EA"/>
    <w:rsid w:val="00007C60"/>
    <w:rsid w:val="00035DE6"/>
    <w:rsid w:val="0003616A"/>
    <w:rsid w:val="00043FAB"/>
    <w:rsid w:val="00050E75"/>
    <w:rsid w:val="000C0D79"/>
    <w:rsid w:val="000C61EA"/>
    <w:rsid w:val="000D78ED"/>
    <w:rsid w:val="000E37DB"/>
    <w:rsid w:val="000E417A"/>
    <w:rsid w:val="001052BE"/>
    <w:rsid w:val="0010728B"/>
    <w:rsid w:val="00124205"/>
    <w:rsid w:val="001C6C5E"/>
    <w:rsid w:val="00206025"/>
    <w:rsid w:val="00230D4B"/>
    <w:rsid w:val="00263518"/>
    <w:rsid w:val="00314007"/>
    <w:rsid w:val="003356E5"/>
    <w:rsid w:val="00375154"/>
    <w:rsid w:val="0039526C"/>
    <w:rsid w:val="0041424E"/>
    <w:rsid w:val="00416D26"/>
    <w:rsid w:val="00493BEA"/>
    <w:rsid w:val="004F0616"/>
    <w:rsid w:val="004F7AC5"/>
    <w:rsid w:val="005313A9"/>
    <w:rsid w:val="005815B5"/>
    <w:rsid w:val="005841A9"/>
    <w:rsid w:val="0058491A"/>
    <w:rsid w:val="005A1B20"/>
    <w:rsid w:val="005C4C52"/>
    <w:rsid w:val="005E0CC8"/>
    <w:rsid w:val="006059D9"/>
    <w:rsid w:val="006151D2"/>
    <w:rsid w:val="006258A6"/>
    <w:rsid w:val="0069166C"/>
    <w:rsid w:val="006A7A29"/>
    <w:rsid w:val="006E0EE8"/>
    <w:rsid w:val="00720B74"/>
    <w:rsid w:val="00741459"/>
    <w:rsid w:val="00780CA4"/>
    <w:rsid w:val="00783DEF"/>
    <w:rsid w:val="007E2D81"/>
    <w:rsid w:val="00806115"/>
    <w:rsid w:val="00827178"/>
    <w:rsid w:val="008741DA"/>
    <w:rsid w:val="00882BAD"/>
    <w:rsid w:val="008A3B0E"/>
    <w:rsid w:val="008D7AE2"/>
    <w:rsid w:val="008F7808"/>
    <w:rsid w:val="00930C70"/>
    <w:rsid w:val="009314A0"/>
    <w:rsid w:val="00934429"/>
    <w:rsid w:val="00950EE3"/>
    <w:rsid w:val="009670F6"/>
    <w:rsid w:val="00973CEE"/>
    <w:rsid w:val="00A023C1"/>
    <w:rsid w:val="00A77546"/>
    <w:rsid w:val="00A821D8"/>
    <w:rsid w:val="00AA16E2"/>
    <w:rsid w:val="00BA682B"/>
    <w:rsid w:val="00BB0883"/>
    <w:rsid w:val="00BB742D"/>
    <w:rsid w:val="00BC1131"/>
    <w:rsid w:val="00C22FAD"/>
    <w:rsid w:val="00C26D19"/>
    <w:rsid w:val="00C33A00"/>
    <w:rsid w:val="00C61CD6"/>
    <w:rsid w:val="00C77E57"/>
    <w:rsid w:val="00CC5F2E"/>
    <w:rsid w:val="00D064B8"/>
    <w:rsid w:val="00D573C6"/>
    <w:rsid w:val="00DB14C4"/>
    <w:rsid w:val="00DC10AF"/>
    <w:rsid w:val="00DF1874"/>
    <w:rsid w:val="00E7341E"/>
    <w:rsid w:val="00EA62FE"/>
    <w:rsid w:val="00EE5B49"/>
    <w:rsid w:val="00F20C2C"/>
    <w:rsid w:val="00F34725"/>
    <w:rsid w:val="00F6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B285"/>
  <w15:chartTrackingRefBased/>
  <w15:docId w15:val="{D27340CE-B6D3-4C93-973B-78F1065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2BAD"/>
    <w:pPr>
      <w:spacing w:after="0" w:line="300" w:lineRule="auto"/>
      <w:jc w:val="both"/>
    </w:pPr>
    <w:rPr>
      <w:rFonts w:cs="Times New Roman"/>
      <w:b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37DB"/>
    <w:pPr>
      <w:numPr>
        <w:numId w:val="8"/>
      </w:numPr>
      <w:spacing w:before="120" w:after="120" w:line="276" w:lineRule="auto"/>
      <w:outlineLvl w:val="0"/>
    </w:pPr>
    <w:rPr>
      <w:sz w:val="28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44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5F2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313A9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13A9"/>
    <w:rPr>
      <w:rFonts w:cs="Times New Roman"/>
      <w:b/>
      <w:szCs w:val="24"/>
    </w:rPr>
  </w:style>
  <w:style w:type="paragraph" w:styleId="Pta">
    <w:name w:val="footer"/>
    <w:basedOn w:val="Normlny"/>
    <w:link w:val="PtaChar"/>
    <w:uiPriority w:val="99"/>
    <w:unhideWhenUsed/>
    <w:rsid w:val="005313A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13A9"/>
    <w:rPr>
      <w:rFonts w:cs="Times New Roman"/>
      <w:b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0E37DB"/>
    <w:rPr>
      <w:rFonts w:cs="Times New Roman"/>
      <w:b/>
      <w:sz w:val="28"/>
    </w:rPr>
  </w:style>
  <w:style w:type="paragraph" w:styleId="Nzov">
    <w:name w:val="Title"/>
    <w:basedOn w:val="Nadpis1"/>
    <w:next w:val="Normlny"/>
    <w:link w:val="NzovChar"/>
    <w:uiPriority w:val="10"/>
    <w:qFormat/>
    <w:rsid w:val="00973CEE"/>
    <w:pPr>
      <w:numPr>
        <w:numId w:val="0"/>
      </w:numPr>
      <w:spacing w:before="0"/>
      <w:jc w:val="center"/>
    </w:pPr>
    <w:rPr>
      <w:sz w:val="32"/>
    </w:rPr>
  </w:style>
  <w:style w:type="character" w:customStyle="1" w:styleId="NzovChar">
    <w:name w:val="Názov Char"/>
    <w:basedOn w:val="Predvolenpsmoodseku"/>
    <w:link w:val="Nzov"/>
    <w:uiPriority w:val="10"/>
    <w:rsid w:val="00973CEE"/>
    <w:rPr>
      <w:rFonts w:cs="Times New Roman"/>
      <w:b/>
      <w:sz w:val="32"/>
    </w:rPr>
  </w:style>
  <w:style w:type="character" w:styleId="Zstupntext">
    <w:name w:val="Placeholder Text"/>
    <w:basedOn w:val="Predvolenpsmoodseku"/>
    <w:uiPriority w:val="99"/>
    <w:semiHidden/>
    <w:rsid w:val="005313A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BB0883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934429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4429"/>
    <w:rPr>
      <w:color w:val="954F72" w:themeColor="followedHyperlink"/>
      <w:u w:val="single"/>
    </w:rPr>
  </w:style>
  <w:style w:type="character" w:customStyle="1" w:styleId="highlight01">
    <w:name w:val="highlight_01"/>
    <w:basedOn w:val="Predvolenpsmoodseku"/>
    <w:rsid w:val="008741DA"/>
  </w:style>
  <w:style w:type="table" w:styleId="Mriekatabuky">
    <w:name w:val="Table Grid"/>
    <w:basedOn w:val="Normlnatabuka"/>
    <w:uiPriority w:val="39"/>
    <w:rsid w:val="0087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dHTML">
    <w:name w:val="HTML Code"/>
    <w:basedOn w:val="Predvolenpsmoodseku"/>
    <w:uiPriority w:val="99"/>
    <w:semiHidden/>
    <w:unhideWhenUsed/>
    <w:rsid w:val="00780CA4"/>
    <w:rPr>
      <w:rFonts w:ascii="Courier New" w:eastAsia="Times New Roman" w:hAnsi="Courier New" w:cs="Courier New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80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b w:val="0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80CA4"/>
    <w:rPr>
      <w:rFonts w:ascii="Courier New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3485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  <w:div w:id="2094011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5456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  <w:div w:id="566574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localhost:31515/static/help/control/ref/zpk.html?overload=(control)%2Fzpk%20false&amp;snc=JHMTEZ&amp;searchsource=mw&amp;container=jshelpbrowse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localhost:31515/static/help/control/ref/zpk.html?overload=(control)%2Fzpk%20false&amp;snc=JHMTEZ&amp;searchsource=mw&amp;container=jshelpbrows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calhost:31515/static/help/control/ref/zpk.html?overload=(control)%2Fzpk%20false&amp;snc=JHMTEZ&amp;searchsource=mw&amp;container=jshelpbrowse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calhost:31515/static/help/control/ref/zpk.html?overload=(control)%2Fzpk%20false&amp;snc=JHMTEZ&amp;searchsource=mw&amp;container=jshelpbrowser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hyperlink" Target="https://localhost:31515/static/help/control/ref/tf.html?overload=(control)%2Ftf%20false&amp;snc=TW9FS3&amp;searchsource=mw&amp;container=jshelpbrows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FB"/>
    <w:rsid w:val="009B14FB"/>
    <w:rsid w:val="00E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B14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3462C-2AF3-4C60-B130-1E17448C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>Cv.2 	Kmitavé sústavy vyšších rádov (II., III., IV.)</vt:lpstr>
      <vt:lpstr>Kmitavá sústava II. rádu </vt:lpstr>
      <vt:lpstr>Výpis programu </vt:lpstr>
      <vt:lpstr>Zapojenie viacerých prenosových funkcií v sérii, riešenie v MATLABe</vt:lpstr>
      <vt:lpstr>Kmitavá sústava III. rádu</vt:lpstr>
      <vt:lpstr>Kmitavá sústava IV. rádu (s dvoma frekvenciami kmitania)</vt:lpstr>
      <vt:lpstr>Informácie pre riešenie</vt:lpstr>
      <vt:lpstr>Domáca úloha</vt:lpstr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Viliam Fedák</dc:creator>
  <cp:keywords/>
  <dc:description/>
  <cp:lastModifiedBy>Viliam Fedák</cp:lastModifiedBy>
  <cp:revision>34</cp:revision>
  <dcterms:created xsi:type="dcterms:W3CDTF">2021-09-23T07:34:00Z</dcterms:created>
  <dcterms:modified xsi:type="dcterms:W3CDTF">2021-09-30T20:27:00Z</dcterms:modified>
</cp:coreProperties>
</file>